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5EC" w:rsidRDefault="003545EC" w:rsidP="003545EC">
      <w:pPr>
        <w:jc w:val="center"/>
        <w:rPr>
          <w:rFonts w:ascii="宋体"/>
          <w:b/>
          <w:sz w:val="50"/>
        </w:rPr>
      </w:pPr>
      <w:r>
        <w:rPr>
          <w:rFonts w:ascii="方正大标宋简体" w:eastAsia="方正大标宋简体" w:hint="eastAsia"/>
          <w:color w:val="FF0000"/>
          <w:w w:val="50"/>
          <w:sz w:val="106"/>
          <w:szCs w:val="106"/>
        </w:rPr>
        <w:t>中共曲靖师范学院委员会办公室文件</w:t>
      </w:r>
    </w:p>
    <w:p w:rsidR="003545EC" w:rsidRDefault="003545EC" w:rsidP="003545EC">
      <w:pPr>
        <w:jc w:val="center"/>
        <w:rPr>
          <w:rFonts w:ascii="仿宋_GB2312" w:eastAsia="仿宋_GB2312" w:hAnsi="宋体"/>
          <w:sz w:val="32"/>
        </w:rPr>
      </w:pPr>
      <w:proofErr w:type="gramStart"/>
      <w:r>
        <w:rPr>
          <w:rFonts w:ascii="仿宋_GB2312" w:eastAsia="仿宋_GB2312" w:hAnsi="宋体" w:hint="eastAsia"/>
          <w:bCs/>
          <w:sz w:val="32"/>
        </w:rPr>
        <w:t>曲师党办</w:t>
      </w:r>
      <w:proofErr w:type="gramEnd"/>
      <w:r>
        <w:rPr>
          <w:rFonts w:ascii="仿宋_GB2312" w:eastAsia="仿宋_GB2312" w:hAnsi="宋体" w:hint="eastAsia"/>
          <w:bCs/>
          <w:sz w:val="32"/>
        </w:rPr>
        <w:t>字〔2018〕</w:t>
      </w:r>
      <w:r w:rsidR="00A1680F">
        <w:rPr>
          <w:rFonts w:ascii="仿宋_GB2312" w:eastAsia="仿宋_GB2312" w:hAnsi="宋体" w:hint="eastAsia"/>
          <w:bCs/>
          <w:sz w:val="32"/>
        </w:rPr>
        <w:t>24</w:t>
      </w:r>
      <w:r>
        <w:rPr>
          <w:rFonts w:ascii="仿宋_GB2312" w:eastAsia="仿宋_GB2312" w:hAnsi="宋体" w:hint="eastAsia"/>
          <w:sz w:val="32"/>
        </w:rPr>
        <w:t>号</w:t>
      </w:r>
    </w:p>
    <w:p w:rsidR="003545EC" w:rsidRDefault="006B663D" w:rsidP="003545EC">
      <w:pPr>
        <w:pStyle w:val="a5"/>
        <w:rPr>
          <w:rFonts w:ascii="Times New Roman" w:hAnsiTheme="minorHAnsi"/>
        </w:rPr>
      </w:pPr>
      <w:r>
        <w:pict>
          <v:line id="_x0000_s1028" style="position:absolute;left:0;text-align:left;z-index:251663360" from="0,22.8pt" to="198pt,22.8pt" strokecolor="red" strokeweight="2.5pt"/>
        </w:pict>
      </w:r>
      <w:r>
        <w:pict>
          <v:shapetype id="_x0000_t12" coordsize="21600,21600" o:spt="12" path="m10800,l8280,8259,,8259r6720,5146l4200,21600r6600,-5019l17400,21600,14880,13405,21600,8259r-8280,xe">
            <v:stroke joinstyle="miter"/>
            <v:path gradientshapeok="t" o:connecttype="custom" o:connectlocs="10800,0;0,8259;4200,21600;17400,21600;21600,8259" textboxrect="6720,8259,14880,15628"/>
          </v:shapetype>
          <v:shape id="_x0000_s1029" type="#_x0000_t12" style="position:absolute;left:0;text-align:left;margin-left:198.35pt;margin-top:4.85pt;width:33.4pt;height:31.7pt;z-index:251664384" fillcolor="red" strokecolor="red"/>
        </w:pict>
      </w:r>
      <w:r>
        <w:pict>
          <v:line id="_x0000_s1030" style="position:absolute;left:0;text-align:left;z-index:251665408" from="234pt,22.8pt" to="6in,22.8pt" strokecolor="red" strokeweight="2.5pt"/>
        </w:pict>
      </w:r>
    </w:p>
    <w:p w:rsidR="003545EC" w:rsidRDefault="003545EC" w:rsidP="003545EC">
      <w:pPr>
        <w:spacing w:after="0"/>
      </w:pPr>
    </w:p>
    <w:p w:rsidR="00180317" w:rsidRPr="003545EC" w:rsidRDefault="00180317" w:rsidP="003545EC">
      <w:pPr>
        <w:spacing w:after="0"/>
      </w:pPr>
    </w:p>
    <w:p w:rsidR="00A1680F" w:rsidRPr="00A1680F" w:rsidRDefault="00A1680F" w:rsidP="00A1680F">
      <w:pPr>
        <w:widowControl w:val="0"/>
        <w:adjustRightInd/>
        <w:snapToGrid/>
        <w:spacing w:after="0" w:line="0" w:lineRule="atLeast"/>
        <w:jc w:val="center"/>
        <w:rPr>
          <w:rFonts w:ascii="方正小标宋_GBK" w:eastAsia="方正小标宋_GBK" w:hAnsi="仿宋" w:cs="Times New Roman"/>
          <w:b/>
          <w:kern w:val="2"/>
          <w:sz w:val="44"/>
          <w:szCs w:val="44"/>
        </w:rPr>
      </w:pPr>
      <w:r w:rsidRPr="00A1680F">
        <w:rPr>
          <w:rFonts w:ascii="方正小标宋_GBK" w:eastAsia="方正小标宋_GBK" w:hAnsi="仿宋" w:cs="Times New Roman" w:hint="eastAsia"/>
          <w:b/>
          <w:kern w:val="2"/>
          <w:sz w:val="44"/>
          <w:szCs w:val="44"/>
        </w:rPr>
        <w:t>关于加强规范性文件制定和管理工作的</w:t>
      </w:r>
    </w:p>
    <w:p w:rsidR="00A1680F" w:rsidRPr="00A1680F" w:rsidRDefault="00A1680F" w:rsidP="00A1680F">
      <w:pPr>
        <w:widowControl w:val="0"/>
        <w:adjustRightInd/>
        <w:snapToGrid/>
        <w:spacing w:after="0" w:line="0" w:lineRule="atLeast"/>
        <w:jc w:val="center"/>
        <w:rPr>
          <w:rFonts w:ascii="方正小标宋_GBK" w:eastAsia="方正小标宋_GBK" w:hAnsi="仿宋" w:cs="Times New Roman"/>
          <w:b/>
          <w:kern w:val="2"/>
          <w:sz w:val="44"/>
          <w:szCs w:val="44"/>
        </w:rPr>
      </w:pPr>
      <w:r w:rsidRPr="00A1680F">
        <w:rPr>
          <w:rFonts w:ascii="方正小标宋_GBK" w:eastAsia="方正小标宋_GBK" w:hAnsi="仿宋" w:cs="Times New Roman" w:hint="eastAsia"/>
          <w:b/>
          <w:kern w:val="2"/>
          <w:sz w:val="44"/>
          <w:szCs w:val="44"/>
        </w:rPr>
        <w:t>通  知</w:t>
      </w:r>
    </w:p>
    <w:p w:rsidR="00A1680F" w:rsidRPr="00A1680F" w:rsidRDefault="00A1680F" w:rsidP="00A1680F">
      <w:pPr>
        <w:widowControl w:val="0"/>
        <w:adjustRightInd/>
        <w:snapToGrid/>
        <w:spacing w:after="0" w:line="570" w:lineRule="exact"/>
        <w:jc w:val="both"/>
        <w:rPr>
          <w:rFonts w:ascii="仿宋_GB2312" w:eastAsia="仿宋_GB2312" w:hAnsi="仿宋" w:cs="Times New Roman"/>
          <w:b/>
          <w:kern w:val="2"/>
          <w:sz w:val="32"/>
          <w:szCs w:val="32"/>
        </w:rPr>
      </w:pPr>
    </w:p>
    <w:p w:rsidR="00A1680F" w:rsidRPr="00A1680F" w:rsidRDefault="00A1680F" w:rsidP="00A1680F">
      <w:pPr>
        <w:widowControl w:val="0"/>
        <w:adjustRightInd/>
        <w:snapToGrid/>
        <w:spacing w:after="0" w:line="570" w:lineRule="exact"/>
        <w:jc w:val="both"/>
        <w:rPr>
          <w:rFonts w:ascii="仿宋_GB2312" w:eastAsia="仿宋_GB2312" w:hAnsi="仿宋" w:cs="Times New Roman"/>
          <w:b/>
          <w:kern w:val="2"/>
          <w:sz w:val="32"/>
          <w:szCs w:val="32"/>
        </w:rPr>
      </w:pPr>
      <w:r w:rsidRPr="00A1680F">
        <w:rPr>
          <w:rFonts w:ascii="仿宋_GB2312" w:eastAsia="仿宋_GB2312" w:hAnsi="仿宋" w:cs="Times New Roman" w:hint="eastAsia"/>
          <w:b/>
          <w:kern w:val="2"/>
          <w:sz w:val="32"/>
          <w:szCs w:val="32"/>
        </w:rPr>
        <w:t>各职能部门：</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规范性文件是指由职能部门根据学校授权，依据法律法规和上级要求，按照一定程序制定并公开发布，全校各单位、师生员工具有普遍约束力，在一定期限内反复适用的公文。制发规范性文件是学校依法履行职能的重要方式，直接关系师生切身利益和依法治校。为全面贯彻习近平新时代中国特色社会主义思想和党的十九大精神，进一步加强依法治校工作，根据《曲靖师范学院规章制度管理办法》（</w:t>
      </w:r>
      <w:proofErr w:type="gramStart"/>
      <w:r w:rsidRPr="00A1680F">
        <w:rPr>
          <w:rFonts w:ascii="仿宋_GB2312" w:eastAsia="仿宋_GB2312" w:hAnsi="仿宋" w:cs="Times New Roman" w:hint="eastAsia"/>
          <w:kern w:val="2"/>
          <w:sz w:val="32"/>
          <w:szCs w:val="32"/>
        </w:rPr>
        <w:t>曲师党字</w:t>
      </w:r>
      <w:proofErr w:type="gramEnd"/>
      <w:r w:rsidRPr="00A1680F">
        <w:rPr>
          <w:rFonts w:ascii="仿宋_GB2312" w:eastAsia="仿宋_GB2312" w:hAnsi="仿宋" w:cs="Times New Roman" w:hint="eastAsia"/>
          <w:kern w:val="2"/>
          <w:sz w:val="32"/>
          <w:szCs w:val="32"/>
        </w:rPr>
        <w:t>〔2016〕12号）规定，经学校同意，现就加强规范性文件制定和监督管理工作通知如下：</w:t>
      </w:r>
    </w:p>
    <w:p w:rsidR="00A1680F" w:rsidRPr="00A1680F" w:rsidRDefault="00A1680F" w:rsidP="00A1680F">
      <w:pPr>
        <w:widowControl w:val="0"/>
        <w:adjustRightInd/>
        <w:snapToGrid/>
        <w:spacing w:after="0" w:line="570" w:lineRule="exact"/>
        <w:ind w:firstLineChars="200" w:firstLine="640"/>
        <w:jc w:val="both"/>
        <w:rPr>
          <w:rFonts w:ascii="黑体" w:eastAsia="黑体" w:hAnsi="黑体" w:cs="Times New Roman"/>
          <w:kern w:val="2"/>
          <w:sz w:val="32"/>
          <w:szCs w:val="32"/>
        </w:rPr>
      </w:pPr>
      <w:r w:rsidRPr="00A1680F">
        <w:rPr>
          <w:rFonts w:ascii="黑体" w:eastAsia="黑体" w:hAnsi="黑体" w:cs="Times New Roman" w:hint="eastAsia"/>
          <w:kern w:val="2"/>
          <w:sz w:val="32"/>
          <w:szCs w:val="32"/>
        </w:rPr>
        <w:t>一、坚持依法治校，严格依授权发文</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（一）严禁越权发文。</w:t>
      </w:r>
      <w:r w:rsidRPr="00A1680F">
        <w:rPr>
          <w:rFonts w:ascii="仿宋_GB2312" w:eastAsia="仿宋_GB2312" w:hAnsi="仿宋" w:cs="Times New Roman" w:hint="eastAsia"/>
          <w:kern w:val="2"/>
          <w:sz w:val="32"/>
          <w:szCs w:val="32"/>
        </w:rPr>
        <w:t>按照法定职责必须为、法无授权不可为的原则，规范性文件一般由学校及其办公室印发，除《曲靖师范学院公文处理办法》规定的学校纪委、工会、团委按照</w:t>
      </w:r>
      <w:r w:rsidRPr="00A1680F">
        <w:rPr>
          <w:rFonts w:ascii="仿宋_GB2312" w:eastAsia="仿宋_GB2312" w:hAnsi="仿宋" w:cs="Times New Roman" w:hint="eastAsia"/>
          <w:kern w:val="2"/>
          <w:sz w:val="32"/>
          <w:szCs w:val="32"/>
        </w:rPr>
        <w:lastRenderedPageBreak/>
        <w:t>工作职责可以分别向各党总支和直属党支部、二级工会、学院团总支行文外，其他部门一律不得以部门名义制发规范性文件。各部门要认真清理以部门名义制发的规范性文件，继续有效需要以学校党政及其授权的办公室名义印发的公文报学校办公室按照规范性文件制发程序办理，不再有效的报办公室作报废处理。各部门必须严格按照学校授权履行职责，切实做好规范性文件的起草和贯彻落实工作，不得在规范性文件增加法律、法规规定之外的权力事项或者减少法定职责；不得违法减损师生的合法权益或者增加其义务，侵犯师生人身权、财产权、人格权、劳动权、休息权等基本权利；不得超越职权规定应其他社会组织、师生自我管理的事项；不得违法制定含有排除或者限制公平竞争内容的措施。</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（二）严控发文数量。</w:t>
      </w:r>
      <w:r w:rsidRPr="00A1680F">
        <w:rPr>
          <w:rFonts w:ascii="仿宋_GB2312" w:eastAsia="仿宋_GB2312" w:hAnsi="仿宋" w:cs="Times New Roman" w:hint="eastAsia"/>
          <w:kern w:val="2"/>
          <w:sz w:val="32"/>
          <w:szCs w:val="32"/>
        </w:rPr>
        <w:t>凡法律、法规、规章和上级文件已经</w:t>
      </w:r>
      <w:proofErr w:type="gramStart"/>
      <w:r w:rsidRPr="00A1680F">
        <w:rPr>
          <w:rFonts w:ascii="仿宋_GB2312" w:eastAsia="仿宋_GB2312" w:hAnsi="仿宋" w:cs="Times New Roman" w:hint="eastAsia"/>
          <w:kern w:val="2"/>
          <w:sz w:val="32"/>
          <w:szCs w:val="32"/>
        </w:rPr>
        <w:t>作出</w:t>
      </w:r>
      <w:proofErr w:type="gramEnd"/>
      <w:r w:rsidRPr="00A1680F">
        <w:rPr>
          <w:rFonts w:ascii="仿宋_GB2312" w:eastAsia="仿宋_GB2312" w:hAnsi="仿宋" w:cs="Times New Roman" w:hint="eastAsia"/>
          <w:kern w:val="2"/>
          <w:sz w:val="32"/>
          <w:szCs w:val="32"/>
        </w:rPr>
        <w:t>明确规定的，现行文件已有部署</w:t>
      </w:r>
      <w:proofErr w:type="gramStart"/>
      <w:r w:rsidRPr="00A1680F">
        <w:rPr>
          <w:rFonts w:ascii="仿宋_GB2312" w:eastAsia="仿宋_GB2312" w:hAnsi="仿宋" w:cs="Times New Roman" w:hint="eastAsia"/>
          <w:kern w:val="2"/>
          <w:sz w:val="32"/>
          <w:szCs w:val="32"/>
        </w:rPr>
        <w:t>且仍然</w:t>
      </w:r>
      <w:proofErr w:type="gramEnd"/>
      <w:r w:rsidRPr="00A1680F">
        <w:rPr>
          <w:rFonts w:ascii="仿宋_GB2312" w:eastAsia="仿宋_GB2312" w:hAnsi="仿宋" w:cs="Times New Roman" w:hint="eastAsia"/>
          <w:kern w:val="2"/>
          <w:sz w:val="32"/>
          <w:szCs w:val="32"/>
        </w:rPr>
        <w:t>适用的，不得重复发文；对内容相近、能归并的尽量归并，可发可不发、没有实质性内容的一律不发，严禁照抄照搬照转上级文件、以文件“落实”文件。确需制定规范性文件的，要讲求实效，注重针对性和可操作性，并严格文字把关，确保表述严谨、文字精练、准确无误。</w:t>
      </w:r>
    </w:p>
    <w:p w:rsidR="00A1680F" w:rsidRPr="00A1680F" w:rsidRDefault="00A1680F" w:rsidP="00A1680F">
      <w:pPr>
        <w:widowControl w:val="0"/>
        <w:adjustRightInd/>
        <w:snapToGrid/>
        <w:spacing w:after="0" w:line="570" w:lineRule="exact"/>
        <w:ind w:firstLineChars="200" w:firstLine="640"/>
        <w:jc w:val="both"/>
        <w:rPr>
          <w:rFonts w:ascii="黑体" w:eastAsia="黑体" w:hAnsi="黑体" w:cs="Times New Roman"/>
          <w:kern w:val="2"/>
          <w:sz w:val="32"/>
          <w:szCs w:val="32"/>
        </w:rPr>
      </w:pPr>
      <w:r w:rsidRPr="00A1680F">
        <w:rPr>
          <w:rFonts w:ascii="黑体" w:eastAsia="黑体" w:hAnsi="黑体" w:cs="Times New Roman" w:hint="eastAsia"/>
          <w:kern w:val="2"/>
          <w:sz w:val="32"/>
          <w:szCs w:val="32"/>
        </w:rPr>
        <w:t>二、规范制发程序，确保合法有效</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（三）严格制发程序。</w:t>
      </w:r>
      <w:r w:rsidRPr="00A1680F">
        <w:rPr>
          <w:rFonts w:ascii="仿宋_GB2312" w:eastAsia="仿宋_GB2312" w:hAnsi="仿宋" w:cs="Times New Roman" w:hint="eastAsia"/>
          <w:kern w:val="2"/>
          <w:sz w:val="32"/>
          <w:szCs w:val="32"/>
        </w:rPr>
        <w:t>规范性文件必须严格依照《曲靖师范学院规章制度管理办法》规定的程序制发，重要的规范性文件要严格执行评估论证、公开征求意见、合法性审核、集体审议决定、向师生公开发布等程序。办公室要加强制发程序管理，</w:t>
      </w:r>
      <w:r w:rsidRPr="00A1680F">
        <w:rPr>
          <w:rFonts w:ascii="仿宋_GB2312" w:eastAsia="仿宋_GB2312" w:hAnsi="仿宋" w:cs="Times New Roman" w:hint="eastAsia"/>
          <w:kern w:val="2"/>
          <w:sz w:val="32"/>
          <w:szCs w:val="32"/>
        </w:rPr>
        <w:lastRenderedPageBreak/>
        <w:t>健全工作机制，完善工作流程，确保制发工作规范有序。各部门必须严格按照规定做好规范性公文制发的前期工作，凡不符合《曲靖师范学院规章制度管理办法》规定的程序和不规范的公文，不得提交学校审议。</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（四）认真评估论证。</w:t>
      </w:r>
      <w:r w:rsidRPr="00A1680F">
        <w:rPr>
          <w:rFonts w:ascii="仿宋_GB2312" w:eastAsia="仿宋_GB2312" w:hAnsi="仿宋" w:cs="Times New Roman" w:hint="eastAsia"/>
          <w:kern w:val="2"/>
          <w:sz w:val="32"/>
          <w:szCs w:val="32"/>
        </w:rPr>
        <w:t>全面论证规范性文件制发的必要性、可行性和合理性，是确保规范性文件合法有效的重要前提。起草规范性文件，要对有关措施的预期效果和可能产生的影响进行评估，对该文件是否符合法律法规和国家政策、是否符合社会主义核心价值观、是否符合公平竞争审查要求等进行把关。涉及人才培养、科学研究等学术性的事项，必须经学术委员会或教学指导委员会审议；对专业性、技术性较强的规范性文件，要组织相关领域专家进行论证。评估论证结论要在文件起草说明中写明，作为制发文件的重要依据。</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（五）广泛征求意见。</w:t>
      </w:r>
      <w:r w:rsidRPr="00A1680F">
        <w:rPr>
          <w:rFonts w:ascii="仿宋_GB2312" w:eastAsia="仿宋_GB2312" w:hAnsi="仿宋" w:cs="Times New Roman" w:hint="eastAsia"/>
          <w:kern w:val="2"/>
          <w:sz w:val="32"/>
          <w:szCs w:val="32"/>
        </w:rPr>
        <w:t>除依法需要保密的外，对涉及师生切身利益的规范性文件，要向师生公开征求意见。起草部门可以通过网站、新闻发布会等便于师生知晓的方式，公布文件草案及其说明等材料，并明确提出意见的方式和期限。对涉及师生重大利益调整的，起草部门要深入调查研究，采取座谈会、听证会、实地走访等形式充分听取各方面意见，特别是利益相关方的意见，必要时召开党代会、教代会或学代会。要建立意见沟通协商反馈机制，对相对集中的意见建议不予采纳的，公布时要说明理由。</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（六）严格审核把关。</w:t>
      </w:r>
      <w:r w:rsidRPr="00A1680F">
        <w:rPr>
          <w:rFonts w:ascii="仿宋_GB2312" w:eastAsia="仿宋_GB2312" w:hAnsi="仿宋" w:cs="Times New Roman" w:hint="eastAsia"/>
          <w:kern w:val="2"/>
          <w:sz w:val="32"/>
          <w:szCs w:val="32"/>
        </w:rPr>
        <w:t>建立程序完备、权责一致、相互衔接、运行高效的规范性文件合法性审核机制，是做好合法性审</w:t>
      </w:r>
      <w:r w:rsidRPr="00A1680F">
        <w:rPr>
          <w:rFonts w:ascii="仿宋_GB2312" w:eastAsia="仿宋_GB2312" w:hAnsi="仿宋" w:cs="Times New Roman" w:hint="eastAsia"/>
          <w:kern w:val="2"/>
          <w:sz w:val="32"/>
          <w:szCs w:val="32"/>
        </w:rPr>
        <w:lastRenderedPageBreak/>
        <w:t>核工作的重要保证。起草部门要及时将送审稿及有关材料报送制定学校办公室和法律事务部进行合法性审核，并保证材料的完备性和规范性。办公室要对起草部门是否严格依照规定的程序起草、是否进行评估论证、是否广泛征求意见等进行审核。法律事务部要对文件的制定主体、程序、有关内容等是否符合法律、法规和规章的规定，及时进行合法性审核。未经合法性审核或者经审核不合法的，不得提交集体审议。</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（七）坚持集体审议。</w:t>
      </w:r>
      <w:r w:rsidRPr="00A1680F">
        <w:rPr>
          <w:rFonts w:ascii="仿宋_GB2312" w:eastAsia="仿宋_GB2312" w:hAnsi="仿宋" w:cs="Times New Roman" w:hint="eastAsia"/>
          <w:kern w:val="2"/>
          <w:sz w:val="32"/>
          <w:szCs w:val="32"/>
        </w:rPr>
        <w:t>制定规范性文件要实行集体研究讨论制度，防止违法决策、专断决策、“拍脑袋”决策。学校制定的行政工作规范性文件要经校长办公会审议决定，必要时提交党委会决定；学校制定的党群工作规范性文件要经党委会审议决定。集体审议要充分发扬民主，确保参会人员充分发表意见，集体讨论情况和决定要如实记录，不同意见要如实载明。</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（八）及时公开发布。</w:t>
      </w:r>
      <w:r w:rsidRPr="00A1680F">
        <w:rPr>
          <w:rFonts w:ascii="仿宋_GB2312" w:eastAsia="仿宋_GB2312" w:hAnsi="仿宋" w:cs="Times New Roman" w:hint="eastAsia"/>
          <w:kern w:val="2"/>
          <w:sz w:val="32"/>
          <w:szCs w:val="32"/>
        </w:rPr>
        <w:t>规范性文件经审议通过或批准后，由办公室统一登记、统一编号、统一印发，并及时通过校园网、办公网、校报或其他媒体公开向师生发布，未经公布的规范性文件不得作为管理依据。对涉及师生切身利益、关注度高的规范性文件，起草部门要做好出台时机评估工作，在文件公布后加强舆情收集，及时</w:t>
      </w:r>
      <w:proofErr w:type="gramStart"/>
      <w:r w:rsidRPr="00A1680F">
        <w:rPr>
          <w:rFonts w:ascii="仿宋_GB2312" w:eastAsia="仿宋_GB2312" w:hAnsi="仿宋" w:cs="Times New Roman" w:hint="eastAsia"/>
          <w:kern w:val="2"/>
          <w:sz w:val="32"/>
          <w:szCs w:val="32"/>
        </w:rPr>
        <w:t>研</w:t>
      </w:r>
      <w:proofErr w:type="gramEnd"/>
      <w:r w:rsidRPr="00A1680F">
        <w:rPr>
          <w:rFonts w:ascii="仿宋_GB2312" w:eastAsia="仿宋_GB2312" w:hAnsi="仿宋" w:cs="Times New Roman" w:hint="eastAsia"/>
          <w:kern w:val="2"/>
          <w:sz w:val="32"/>
          <w:szCs w:val="32"/>
        </w:rPr>
        <w:t>判处置，主动回应关切，通过新闻发布会、座谈会、专家解读等方式进行解释说明，充分利用校园网、社交媒体等加强与师生的交流和互动。</w:t>
      </w:r>
    </w:p>
    <w:p w:rsidR="00A1680F" w:rsidRPr="00A1680F" w:rsidRDefault="00A1680F" w:rsidP="00A1680F">
      <w:pPr>
        <w:widowControl w:val="0"/>
        <w:adjustRightInd/>
        <w:snapToGrid/>
        <w:spacing w:after="0" w:line="570" w:lineRule="exact"/>
        <w:ind w:firstLineChars="200" w:firstLine="640"/>
        <w:jc w:val="both"/>
        <w:rPr>
          <w:rFonts w:ascii="黑体" w:eastAsia="黑体" w:hAnsi="黑体" w:cs="Times New Roman"/>
          <w:kern w:val="2"/>
          <w:sz w:val="32"/>
          <w:szCs w:val="32"/>
        </w:rPr>
      </w:pPr>
      <w:r w:rsidRPr="00A1680F">
        <w:rPr>
          <w:rFonts w:ascii="黑体" w:eastAsia="黑体" w:hAnsi="黑体" w:cs="Times New Roman" w:hint="eastAsia"/>
          <w:kern w:val="2"/>
          <w:sz w:val="32"/>
          <w:szCs w:val="32"/>
        </w:rPr>
        <w:t>三、加强监督检查，落实工作机制</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（九）健全责任机制。</w:t>
      </w:r>
      <w:r w:rsidRPr="00A1680F">
        <w:rPr>
          <w:rFonts w:ascii="仿宋_GB2312" w:eastAsia="仿宋_GB2312" w:hAnsi="仿宋" w:cs="Times New Roman" w:hint="eastAsia"/>
          <w:kern w:val="2"/>
          <w:sz w:val="32"/>
          <w:szCs w:val="32"/>
        </w:rPr>
        <w:t>各部门要对由本部门起草并且正在执行的规范性文件进行“回头看”，凡违反本通知精神、不符合</w:t>
      </w:r>
      <w:r w:rsidRPr="00A1680F">
        <w:rPr>
          <w:rFonts w:ascii="仿宋_GB2312" w:eastAsia="仿宋_GB2312" w:hAnsi="仿宋" w:cs="Times New Roman" w:hint="eastAsia"/>
          <w:kern w:val="2"/>
          <w:sz w:val="32"/>
          <w:szCs w:val="32"/>
        </w:rPr>
        <w:lastRenderedPageBreak/>
        <w:t>上级要求的内容，2018年8月30日前完成整改。2018年8月30日后凡发现上述问题的，学校将严肃查处并对负有责任的领导干部和直接责任人员依纪依法追究责任。</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（十）健全动态清理工作机制。</w:t>
      </w:r>
      <w:r w:rsidRPr="00A1680F">
        <w:rPr>
          <w:rFonts w:ascii="仿宋_GB2312" w:eastAsia="仿宋_GB2312" w:hAnsi="仿宋" w:cs="Times New Roman" w:hint="eastAsia"/>
          <w:kern w:val="2"/>
          <w:sz w:val="32"/>
          <w:szCs w:val="32"/>
        </w:rPr>
        <w:t>根据全面深化改革、全面依法治国要求和学校发展需要，以及上位法和上级文件制定、修改、废止情况，各部门要及时对本部门起草由学校印发的规范性文件进行清理。规范性文件的清理在执行情况评估的基础上进行，各部门在每年3月底前将规范性文件执行情况评估报告书面</w:t>
      </w:r>
      <w:proofErr w:type="gramStart"/>
      <w:r w:rsidRPr="00A1680F">
        <w:rPr>
          <w:rFonts w:ascii="仿宋_GB2312" w:eastAsia="仿宋_GB2312" w:hAnsi="仿宋" w:cs="Times New Roman" w:hint="eastAsia"/>
          <w:kern w:val="2"/>
          <w:sz w:val="32"/>
          <w:szCs w:val="32"/>
        </w:rPr>
        <w:t>报法律</w:t>
      </w:r>
      <w:proofErr w:type="gramEnd"/>
      <w:r w:rsidRPr="00A1680F">
        <w:rPr>
          <w:rFonts w:ascii="仿宋_GB2312" w:eastAsia="仿宋_GB2312" w:hAnsi="仿宋" w:cs="Times New Roman" w:hint="eastAsia"/>
          <w:kern w:val="2"/>
          <w:sz w:val="32"/>
          <w:szCs w:val="32"/>
        </w:rPr>
        <w:t>事务部备查。法律事务部根据评估报告提出当年需要</w:t>
      </w:r>
      <w:proofErr w:type="gramStart"/>
      <w:r w:rsidRPr="00A1680F">
        <w:rPr>
          <w:rFonts w:ascii="仿宋_GB2312" w:eastAsia="仿宋_GB2312" w:hAnsi="仿宋" w:cs="Times New Roman" w:hint="eastAsia"/>
          <w:kern w:val="2"/>
          <w:sz w:val="32"/>
          <w:szCs w:val="32"/>
        </w:rPr>
        <w:t>废改立释的</w:t>
      </w:r>
      <w:proofErr w:type="gramEnd"/>
      <w:r w:rsidRPr="00A1680F">
        <w:rPr>
          <w:rFonts w:ascii="仿宋_GB2312" w:eastAsia="仿宋_GB2312" w:hAnsi="仿宋" w:cs="Times New Roman" w:hint="eastAsia"/>
          <w:kern w:val="2"/>
          <w:sz w:val="32"/>
          <w:szCs w:val="32"/>
        </w:rPr>
        <w:t>规范性文件清单，报校长办公会或党委会批准后组织实施。</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楷体_GB2312" w:eastAsia="楷体_GB2312" w:hAnsi="仿宋" w:cs="Times New Roman" w:hint="eastAsia"/>
          <w:b/>
          <w:kern w:val="2"/>
          <w:sz w:val="32"/>
          <w:szCs w:val="32"/>
        </w:rPr>
        <w:t>（十一）加强督查考核。</w:t>
      </w:r>
      <w:r w:rsidRPr="00A1680F">
        <w:rPr>
          <w:rFonts w:ascii="仿宋_GB2312" w:eastAsia="仿宋_GB2312" w:hAnsi="仿宋" w:cs="Times New Roman" w:hint="eastAsia"/>
          <w:kern w:val="2"/>
          <w:sz w:val="32"/>
          <w:szCs w:val="32"/>
        </w:rPr>
        <w:t>完善规范性文件制发管理制度，充分发挥督查机制作用，将规范性文件制定和监督管理工作纳入法治校园建设督察的内容，并作为依法治校考核内容列入目标责任制考评指标体系。建立督查情况通报制度，对工作落实好的，予以通报表扬；对工作落实不力的，予以通报批评。</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办公室要加强规范性文件自查自纠工作的指导，自即日起，凡提交会议讨论的规范性文件，首先送交办公室进行合法性审核，凡不符合《曲靖师范学院规章制度管理办法》规定的文件一律不得提交会议。各部门要按照本通知要求抓紧对本部门起草的由学校印发的规范性文件开展自查自纠，发现存在不符合法律法规和国家政策和学校规定、起草说明等支撑材料文件不齐全等问题的，2018年8月30日前要及时纠正和补充。具体见《规范性文件审定的请示写作规范》《规范性文件起草说明写作</w:t>
      </w:r>
      <w:r w:rsidRPr="00A1680F">
        <w:rPr>
          <w:rFonts w:ascii="仿宋_GB2312" w:eastAsia="仿宋_GB2312" w:hAnsi="仿宋" w:cs="Times New Roman" w:hint="eastAsia"/>
          <w:kern w:val="2"/>
          <w:sz w:val="32"/>
          <w:szCs w:val="32"/>
        </w:rPr>
        <w:lastRenderedPageBreak/>
        <w:t>规范》。</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各部门要将本通知的贯彻落实情况和工作中遇到的重要事项及时报法律事务部。</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（此件公开发布）</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附件：1.</w:t>
      </w:r>
      <w:r w:rsidRPr="00A1680F">
        <w:rPr>
          <w:rFonts w:ascii="Calibri" w:eastAsia="宋体" w:hAnsi="Calibri" w:cs="Times New Roman" w:hint="eastAsia"/>
          <w:kern w:val="2"/>
          <w:sz w:val="21"/>
        </w:rPr>
        <w:t xml:space="preserve"> </w:t>
      </w:r>
      <w:r w:rsidRPr="00A1680F">
        <w:rPr>
          <w:rFonts w:ascii="仿宋_GB2312" w:eastAsia="仿宋_GB2312" w:hAnsi="仿宋" w:cs="Times New Roman" w:hint="eastAsia"/>
          <w:kern w:val="2"/>
          <w:sz w:val="32"/>
          <w:szCs w:val="32"/>
        </w:rPr>
        <w:t>规范性文件审定的请示写作规范</w:t>
      </w:r>
    </w:p>
    <w:p w:rsidR="00A1680F" w:rsidRPr="00A1680F" w:rsidRDefault="00A1680F" w:rsidP="00A1680F">
      <w:pPr>
        <w:widowControl w:val="0"/>
        <w:adjustRightInd/>
        <w:snapToGrid/>
        <w:spacing w:after="0" w:line="570" w:lineRule="exact"/>
        <w:ind w:firstLineChars="500" w:firstLine="160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2.</w:t>
      </w:r>
      <w:r w:rsidRPr="00A1680F">
        <w:rPr>
          <w:rFonts w:ascii="Calibri" w:eastAsia="宋体" w:hAnsi="Calibri" w:cs="Times New Roman" w:hint="eastAsia"/>
          <w:kern w:val="2"/>
          <w:sz w:val="21"/>
        </w:rPr>
        <w:t xml:space="preserve"> </w:t>
      </w:r>
      <w:r w:rsidRPr="00A1680F">
        <w:rPr>
          <w:rFonts w:ascii="仿宋_GB2312" w:eastAsia="仿宋_GB2312" w:hAnsi="仿宋" w:cs="Times New Roman" w:hint="eastAsia"/>
          <w:kern w:val="2"/>
          <w:sz w:val="32"/>
          <w:szCs w:val="32"/>
        </w:rPr>
        <w:t>规范性文件起草说明写作规范</w:t>
      </w:r>
    </w:p>
    <w:p w:rsidR="00A1680F" w:rsidRPr="00A1680F" w:rsidRDefault="00A1680F" w:rsidP="00A1680F">
      <w:pPr>
        <w:widowControl w:val="0"/>
        <w:adjustRightInd/>
        <w:snapToGrid/>
        <w:spacing w:after="0" w:line="570" w:lineRule="exact"/>
        <w:ind w:firstLineChars="500" w:firstLine="160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3.</w:t>
      </w:r>
      <w:r w:rsidRPr="00A1680F">
        <w:rPr>
          <w:rFonts w:ascii="Calibri" w:eastAsia="宋体" w:hAnsi="Calibri" w:cs="Times New Roman" w:hint="eastAsia"/>
          <w:kern w:val="2"/>
          <w:sz w:val="21"/>
        </w:rPr>
        <w:t xml:space="preserve"> </w:t>
      </w:r>
      <w:r w:rsidRPr="00A1680F">
        <w:rPr>
          <w:rFonts w:ascii="仿宋_GB2312" w:eastAsia="仿宋_GB2312" w:hAnsi="仿宋" w:cs="Times New Roman" w:hint="eastAsia"/>
          <w:kern w:val="2"/>
          <w:sz w:val="32"/>
          <w:szCs w:val="32"/>
        </w:rPr>
        <w:t>曲靖师范学院规章制度立项审批表</w:t>
      </w:r>
    </w:p>
    <w:p w:rsidR="00A1680F" w:rsidRPr="00A1680F" w:rsidRDefault="00A1680F" w:rsidP="00A1680F">
      <w:pPr>
        <w:widowControl w:val="0"/>
        <w:adjustRightInd/>
        <w:snapToGrid/>
        <w:spacing w:after="0" w:line="570" w:lineRule="exact"/>
        <w:ind w:firstLineChars="500" w:firstLine="160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4.</w:t>
      </w:r>
      <w:r w:rsidRPr="00A1680F">
        <w:rPr>
          <w:rFonts w:ascii="Calibri" w:eastAsia="宋体" w:hAnsi="Calibri" w:cs="Times New Roman" w:hint="eastAsia"/>
          <w:kern w:val="2"/>
          <w:sz w:val="21"/>
        </w:rPr>
        <w:t xml:space="preserve"> </w:t>
      </w:r>
      <w:r w:rsidRPr="00A1680F">
        <w:rPr>
          <w:rFonts w:ascii="仿宋_GB2312" w:eastAsia="仿宋_GB2312" w:hAnsi="仿宋" w:cs="Times New Roman" w:hint="eastAsia"/>
          <w:kern w:val="2"/>
          <w:sz w:val="32"/>
          <w:szCs w:val="32"/>
        </w:rPr>
        <w:t>曲靖师范学院规章制度批办表</w:t>
      </w:r>
    </w:p>
    <w:p w:rsidR="00A1680F" w:rsidRPr="00A1680F" w:rsidRDefault="00A1680F" w:rsidP="00A1680F">
      <w:pPr>
        <w:widowControl w:val="0"/>
        <w:adjustRightInd/>
        <w:snapToGrid/>
        <w:spacing w:after="0" w:line="570" w:lineRule="exact"/>
        <w:ind w:firstLineChars="850" w:firstLine="2720"/>
        <w:jc w:val="both"/>
        <w:rPr>
          <w:rFonts w:ascii="仿宋_GB2312" w:eastAsia="仿宋_GB2312" w:hAnsi="仿宋" w:cs="Times New Roman"/>
          <w:kern w:val="2"/>
          <w:sz w:val="32"/>
          <w:szCs w:val="32"/>
        </w:rPr>
      </w:pPr>
    </w:p>
    <w:p w:rsidR="00A1680F" w:rsidRPr="00A1680F" w:rsidRDefault="00390CD9" w:rsidP="00A1680F">
      <w:pPr>
        <w:widowControl w:val="0"/>
        <w:adjustRightInd/>
        <w:snapToGrid/>
        <w:spacing w:after="0" w:line="570" w:lineRule="exact"/>
        <w:ind w:firstLineChars="850" w:firstLine="2720"/>
        <w:jc w:val="both"/>
        <w:rPr>
          <w:rFonts w:ascii="仿宋_GB2312" w:eastAsia="仿宋_GB2312" w:hAnsi="仿宋" w:cs="Times New Roman"/>
          <w:kern w:val="2"/>
          <w:sz w:val="32"/>
          <w:szCs w:val="32"/>
        </w:rPr>
      </w:pPr>
      <w:r>
        <w:rPr>
          <w:rFonts w:ascii="仿宋_GB2312" w:eastAsia="仿宋_GB2312" w:hAnsi="仿宋" w:cs="Times New Roman" w:hint="eastAsia"/>
          <w:noProof/>
          <w:kern w:val="2"/>
          <w:sz w:val="32"/>
          <w:szCs w:val="32"/>
        </w:rPr>
        <w:drawing>
          <wp:anchor distT="0" distB="0" distL="114300" distR="114300" simplePos="0" relativeHeight="251670528" behindDoc="1" locked="0" layoutInCell="1" allowOverlap="1" wp14:anchorId="56051E3F" wp14:editId="1D662B8F">
            <wp:simplePos x="0" y="0"/>
            <wp:positionH relativeFrom="column">
              <wp:posOffset>3754120</wp:posOffset>
            </wp:positionH>
            <wp:positionV relativeFrom="paragraph">
              <wp:posOffset>302260</wp:posOffset>
            </wp:positionV>
            <wp:extent cx="1541145" cy="1541145"/>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章.院办.gif"/>
                    <pic:cNvPicPr/>
                  </pic:nvPicPr>
                  <pic:blipFill>
                    <a:blip r:embed="rId9">
                      <a:extLst>
                        <a:ext uri="{28A0092B-C50C-407E-A947-70E740481C1C}">
                          <a14:useLocalDpi xmlns:a14="http://schemas.microsoft.com/office/drawing/2010/main" val="0"/>
                        </a:ext>
                      </a:extLst>
                    </a:blip>
                    <a:stretch>
                      <a:fillRect/>
                    </a:stretch>
                  </pic:blipFill>
                  <pic:spPr>
                    <a:xfrm>
                      <a:off x="0" y="0"/>
                      <a:ext cx="1541145" cy="1541145"/>
                    </a:xfrm>
                    <a:prstGeom prst="rect">
                      <a:avLst/>
                    </a:prstGeom>
                  </pic:spPr>
                </pic:pic>
              </a:graphicData>
            </a:graphic>
            <wp14:sizeRelH relativeFrom="page">
              <wp14:pctWidth>0</wp14:pctWidth>
            </wp14:sizeRelH>
            <wp14:sizeRelV relativeFrom="page">
              <wp14:pctHeight>0</wp14:pctHeight>
            </wp14:sizeRelV>
          </wp:anchor>
        </w:drawing>
      </w:r>
      <w:r w:rsidR="00A1680F">
        <w:rPr>
          <w:rFonts w:ascii="仿宋_GB2312" w:eastAsia="仿宋_GB2312" w:hAnsiTheme="minorEastAsia" w:hint="eastAsia"/>
          <w:noProof/>
          <w:sz w:val="32"/>
          <w:szCs w:val="32"/>
        </w:rPr>
        <w:drawing>
          <wp:anchor distT="0" distB="0" distL="114300" distR="114300" simplePos="0" relativeHeight="251666432" behindDoc="1" locked="0" layoutInCell="1" allowOverlap="1" wp14:anchorId="2B0FCFA0" wp14:editId="189CE4E0">
            <wp:simplePos x="0" y="0"/>
            <wp:positionH relativeFrom="column">
              <wp:posOffset>2141855</wp:posOffset>
            </wp:positionH>
            <wp:positionV relativeFrom="paragraph">
              <wp:posOffset>306070</wp:posOffset>
            </wp:positionV>
            <wp:extent cx="1527810" cy="1524000"/>
            <wp:effectExtent l="0" t="0" r="0" b="0"/>
            <wp:wrapNone/>
            <wp:docPr id="1" name="图片 0" descr="公章.党办.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公章.党办.gif"/>
                    <pic:cNvPicPr/>
                  </pic:nvPicPr>
                  <pic:blipFill>
                    <a:blip r:embed="rId10"/>
                    <a:stretch>
                      <a:fillRect/>
                    </a:stretch>
                  </pic:blipFill>
                  <pic:spPr>
                    <a:xfrm>
                      <a:off x="0" y="0"/>
                      <a:ext cx="1527810" cy="1524000"/>
                    </a:xfrm>
                    <a:prstGeom prst="rect">
                      <a:avLst/>
                    </a:prstGeom>
                  </pic:spPr>
                </pic:pic>
              </a:graphicData>
            </a:graphic>
            <wp14:sizeRelH relativeFrom="margin">
              <wp14:pctWidth>0</wp14:pctWidth>
            </wp14:sizeRelH>
            <wp14:sizeRelV relativeFrom="margin">
              <wp14:pctHeight>0</wp14:pctHeight>
            </wp14:sizeRelV>
          </wp:anchor>
        </w:drawing>
      </w:r>
    </w:p>
    <w:p w:rsidR="00A1680F" w:rsidRPr="00A1680F" w:rsidRDefault="00A1680F" w:rsidP="00A1680F">
      <w:pPr>
        <w:widowControl w:val="0"/>
        <w:adjustRightInd/>
        <w:snapToGrid/>
        <w:spacing w:after="0" w:line="570" w:lineRule="exact"/>
        <w:ind w:firstLineChars="850" w:firstLine="2720"/>
        <w:jc w:val="both"/>
        <w:rPr>
          <w:rFonts w:ascii="仿宋_GB2312" w:eastAsia="仿宋_GB2312" w:hAnsi="仿宋" w:cs="Times New Roman"/>
          <w:kern w:val="2"/>
          <w:sz w:val="32"/>
          <w:szCs w:val="32"/>
        </w:rPr>
      </w:pPr>
    </w:p>
    <w:p w:rsidR="00A1680F" w:rsidRPr="00A1680F" w:rsidRDefault="00A1680F" w:rsidP="00A1680F">
      <w:pPr>
        <w:widowControl w:val="0"/>
        <w:adjustRightInd/>
        <w:snapToGrid/>
        <w:spacing w:after="0" w:line="570" w:lineRule="exact"/>
        <w:ind w:firstLineChars="850" w:firstLine="272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曲靖师范学院党委办公室  学校办公室</w:t>
      </w:r>
    </w:p>
    <w:p w:rsidR="00A1680F" w:rsidRPr="00A1680F" w:rsidRDefault="00A1680F" w:rsidP="00A1680F">
      <w:pPr>
        <w:widowControl w:val="0"/>
        <w:adjustRightInd/>
        <w:snapToGrid/>
        <w:spacing w:after="0" w:line="570" w:lineRule="exact"/>
        <w:ind w:firstLineChars="1450" w:firstLine="4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2018年6月</w:t>
      </w:r>
      <w:r w:rsidR="00F121B7">
        <w:rPr>
          <w:rFonts w:ascii="仿宋_GB2312" w:eastAsia="仿宋_GB2312" w:hAnsi="仿宋" w:cs="Times New Roman" w:hint="eastAsia"/>
          <w:kern w:val="2"/>
          <w:sz w:val="32"/>
          <w:szCs w:val="32"/>
        </w:rPr>
        <w:t>19</w:t>
      </w:r>
      <w:r w:rsidRPr="00A1680F">
        <w:rPr>
          <w:rFonts w:ascii="仿宋_GB2312" w:eastAsia="仿宋_GB2312" w:hAnsi="仿宋" w:cs="Times New Roman" w:hint="eastAsia"/>
          <w:kern w:val="2"/>
          <w:sz w:val="32"/>
          <w:szCs w:val="32"/>
        </w:rPr>
        <w:t>日</w:t>
      </w:r>
    </w:p>
    <w:p w:rsidR="00EE60CF" w:rsidRPr="00EE60CF" w:rsidRDefault="00EE60CF" w:rsidP="00332C88">
      <w:pPr>
        <w:widowControl w:val="0"/>
        <w:spacing w:after="0" w:line="570" w:lineRule="exact"/>
        <w:jc w:val="both"/>
        <w:rPr>
          <w:rFonts w:ascii="仿宋_GB2312" w:eastAsia="仿宋_GB2312" w:hAnsi="宋体" w:cs="Times New Roman"/>
          <w:kern w:val="2"/>
          <w:sz w:val="32"/>
          <w:szCs w:val="32"/>
        </w:rPr>
      </w:pPr>
    </w:p>
    <w:p w:rsidR="00FE2D84" w:rsidRPr="00352DAC" w:rsidRDefault="00FE2D84" w:rsidP="00390CD9">
      <w:pPr>
        <w:spacing w:line="570" w:lineRule="exact"/>
        <w:rPr>
          <w:rFonts w:ascii="仿宋_GB2312" w:eastAsia="仿宋_GB2312" w:hAnsi="宋体"/>
          <w:sz w:val="32"/>
          <w:szCs w:val="32"/>
        </w:rPr>
      </w:pPr>
    </w:p>
    <w:p w:rsidR="00180317" w:rsidRDefault="00180317" w:rsidP="00EE60CF">
      <w:pPr>
        <w:spacing w:after="0" w:line="240" w:lineRule="exact"/>
        <w:rPr>
          <w:rFonts w:ascii="仿宋_GB2312" w:eastAsia="仿宋_GB2312" w:hAnsi="宋体" w:cs="Tahoma"/>
          <w:color w:val="000000"/>
          <w:sz w:val="32"/>
          <w:szCs w:val="32"/>
        </w:rPr>
      </w:pPr>
    </w:p>
    <w:p w:rsidR="006D7041" w:rsidRDefault="006D7041" w:rsidP="006D7041">
      <w:pPr>
        <w:adjustRightInd/>
        <w:snapToGrid/>
        <w:spacing w:after="0" w:line="570" w:lineRule="exact"/>
        <w:jc w:val="both"/>
        <w:rPr>
          <w:rFonts w:ascii="仿宋_GB2312" w:eastAsia="仿宋_GB2312" w:hAnsiTheme="minorEastAsia" w:cs="宋体"/>
          <w:sz w:val="28"/>
          <w:szCs w:val="28"/>
        </w:rPr>
      </w:pPr>
    </w:p>
    <w:p w:rsidR="00A1680F" w:rsidRDefault="00A1680F" w:rsidP="006D7041">
      <w:pPr>
        <w:adjustRightInd/>
        <w:snapToGrid/>
        <w:spacing w:after="0" w:line="570" w:lineRule="exact"/>
        <w:jc w:val="both"/>
        <w:rPr>
          <w:rFonts w:ascii="仿宋_GB2312" w:eastAsia="仿宋_GB2312" w:hAnsiTheme="minorEastAsia" w:cs="宋体"/>
          <w:sz w:val="28"/>
          <w:szCs w:val="28"/>
        </w:rPr>
      </w:pPr>
    </w:p>
    <w:p w:rsidR="00A1680F" w:rsidRDefault="00A1680F" w:rsidP="006D7041">
      <w:pPr>
        <w:adjustRightInd/>
        <w:snapToGrid/>
        <w:spacing w:after="0" w:line="570" w:lineRule="exact"/>
        <w:jc w:val="both"/>
        <w:rPr>
          <w:rFonts w:ascii="仿宋_GB2312" w:eastAsia="仿宋_GB2312" w:hAnsiTheme="minorEastAsia" w:cs="宋体"/>
          <w:sz w:val="28"/>
          <w:szCs w:val="28"/>
        </w:rPr>
      </w:pPr>
    </w:p>
    <w:p w:rsidR="00A1680F" w:rsidRDefault="00A1680F" w:rsidP="006D7041">
      <w:pPr>
        <w:adjustRightInd/>
        <w:snapToGrid/>
        <w:spacing w:after="0" w:line="570" w:lineRule="exact"/>
        <w:jc w:val="both"/>
        <w:rPr>
          <w:rFonts w:ascii="仿宋_GB2312" w:eastAsia="仿宋_GB2312" w:hAnsiTheme="minorEastAsia" w:cs="宋体"/>
          <w:sz w:val="28"/>
          <w:szCs w:val="28"/>
        </w:rPr>
      </w:pPr>
    </w:p>
    <w:p w:rsidR="00A1680F" w:rsidRDefault="00A1680F" w:rsidP="006D7041">
      <w:pPr>
        <w:adjustRightInd/>
        <w:snapToGrid/>
        <w:spacing w:after="0" w:line="570" w:lineRule="exact"/>
        <w:jc w:val="both"/>
        <w:rPr>
          <w:rFonts w:ascii="仿宋_GB2312" w:eastAsia="仿宋_GB2312" w:hAnsiTheme="minorEastAsia" w:cs="宋体"/>
          <w:sz w:val="28"/>
          <w:szCs w:val="28"/>
        </w:rPr>
      </w:pPr>
    </w:p>
    <w:p w:rsidR="00A1680F" w:rsidRDefault="00A1680F" w:rsidP="006D7041">
      <w:pPr>
        <w:adjustRightInd/>
        <w:snapToGrid/>
        <w:spacing w:after="0" w:line="570" w:lineRule="exact"/>
        <w:jc w:val="both"/>
        <w:rPr>
          <w:rFonts w:ascii="仿宋_GB2312" w:eastAsia="仿宋_GB2312" w:hAnsiTheme="minorEastAsia" w:cs="宋体"/>
          <w:sz w:val="28"/>
          <w:szCs w:val="28"/>
        </w:rPr>
      </w:pPr>
    </w:p>
    <w:p w:rsidR="00A1680F" w:rsidRDefault="00A1680F" w:rsidP="006D7041">
      <w:pPr>
        <w:adjustRightInd/>
        <w:snapToGrid/>
        <w:spacing w:after="0" w:line="570" w:lineRule="exact"/>
        <w:jc w:val="both"/>
        <w:rPr>
          <w:rFonts w:ascii="仿宋_GB2312" w:eastAsia="仿宋_GB2312" w:hAnsiTheme="minorEastAsia" w:cs="宋体"/>
          <w:sz w:val="28"/>
          <w:szCs w:val="28"/>
        </w:rPr>
      </w:pPr>
    </w:p>
    <w:p w:rsidR="00A1680F" w:rsidRPr="00A1680F" w:rsidRDefault="00A1680F" w:rsidP="00A1680F">
      <w:pPr>
        <w:widowControl w:val="0"/>
        <w:adjustRightInd/>
        <w:snapToGrid/>
        <w:spacing w:after="0" w:line="570" w:lineRule="exact"/>
        <w:jc w:val="both"/>
        <w:rPr>
          <w:rFonts w:ascii="黑体" w:eastAsia="黑体" w:hAnsi="黑体" w:cs="Times New Roman"/>
          <w:kern w:val="2"/>
          <w:sz w:val="32"/>
          <w:szCs w:val="32"/>
        </w:rPr>
      </w:pPr>
      <w:r w:rsidRPr="00A1680F">
        <w:rPr>
          <w:rFonts w:ascii="黑体" w:eastAsia="黑体" w:hAnsi="黑体" w:cs="Times New Roman" w:hint="eastAsia"/>
          <w:kern w:val="2"/>
          <w:sz w:val="32"/>
          <w:szCs w:val="32"/>
        </w:rPr>
        <w:lastRenderedPageBreak/>
        <w:t>附件1：</w:t>
      </w:r>
    </w:p>
    <w:p w:rsidR="00A1680F" w:rsidRPr="00A1680F" w:rsidRDefault="00A1680F" w:rsidP="00A1680F">
      <w:pPr>
        <w:widowControl w:val="0"/>
        <w:adjustRightInd/>
        <w:snapToGrid/>
        <w:spacing w:after="0" w:line="570" w:lineRule="exact"/>
        <w:jc w:val="center"/>
        <w:rPr>
          <w:rFonts w:ascii="方正小标宋_GBK" w:eastAsia="方正小标宋_GBK" w:hAnsi="黑体" w:cs="Times New Roman"/>
          <w:b/>
          <w:kern w:val="2"/>
          <w:sz w:val="44"/>
          <w:szCs w:val="44"/>
        </w:rPr>
      </w:pPr>
      <w:r w:rsidRPr="00A1680F">
        <w:rPr>
          <w:rFonts w:ascii="方正小标宋_GBK" w:eastAsia="方正小标宋_GBK" w:hAnsi="黑体" w:cs="Times New Roman" w:hint="eastAsia"/>
          <w:b/>
          <w:kern w:val="2"/>
          <w:sz w:val="40"/>
          <w:szCs w:val="44"/>
        </w:rPr>
        <w:t>规范性文件审定的请示写作规范</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仿宋_GB2312" w:eastAsia="仿宋_GB2312" w:hAnsi="仿宋" w:cs="Times New Roman" w:hint="eastAsia"/>
          <w:b/>
          <w:kern w:val="2"/>
          <w:sz w:val="32"/>
          <w:szCs w:val="32"/>
        </w:rPr>
        <w:t>标题：</w:t>
      </w:r>
      <w:r w:rsidRPr="00A1680F">
        <w:rPr>
          <w:rFonts w:ascii="仿宋_GB2312" w:eastAsia="仿宋_GB2312" w:hAnsi="仿宋" w:cs="Times New Roman" w:hint="eastAsia"/>
          <w:kern w:val="2"/>
          <w:sz w:val="32"/>
          <w:szCs w:val="32"/>
        </w:rPr>
        <w:t>关于审定《规范性文件的名称》的请示 2号 中宋 居中</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仿宋_GB2312" w:eastAsia="仿宋_GB2312" w:hAnsi="仿宋" w:cs="Times New Roman" w:hint="eastAsia"/>
          <w:b/>
          <w:kern w:val="2"/>
          <w:sz w:val="32"/>
          <w:szCs w:val="32"/>
        </w:rPr>
        <w:t>主送机关：</w:t>
      </w:r>
      <w:r w:rsidRPr="00A1680F">
        <w:rPr>
          <w:rFonts w:ascii="仿宋_GB2312" w:eastAsia="仿宋_GB2312" w:hAnsi="仿宋" w:cs="Times New Roman" w:hint="eastAsia"/>
          <w:kern w:val="2"/>
          <w:sz w:val="32"/>
          <w:szCs w:val="32"/>
        </w:rPr>
        <w:t>党群系统规范性文件的主送机关为曲靖师范学院党委；教学科研和其他行政管理的规范性文件的主送机关为曲靖师范学院校长办公会。3号仿宋 加粗  顶格</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仿宋_GB2312" w:eastAsia="仿宋_GB2312" w:hAnsi="仿宋" w:cs="Times New Roman" w:hint="eastAsia"/>
          <w:b/>
          <w:kern w:val="2"/>
          <w:sz w:val="32"/>
          <w:szCs w:val="32"/>
        </w:rPr>
        <w:t>正文：</w:t>
      </w:r>
      <w:r w:rsidRPr="00A1680F">
        <w:rPr>
          <w:rFonts w:ascii="仿宋_GB2312" w:eastAsia="仿宋_GB2312" w:hAnsi="仿宋" w:cs="Times New Roman" w:hint="eastAsia"/>
          <w:kern w:val="2"/>
          <w:sz w:val="32"/>
          <w:szCs w:val="32"/>
        </w:rPr>
        <w:t xml:space="preserve">1.写明请示的事由；2.请示事项。涉及到同时要上报的要写清上报的机关。如果经校长办公会讨论后还需党委会审定也要写清。800字以内  3号仿宋 段落式 </w:t>
      </w:r>
      <w:proofErr w:type="gramStart"/>
      <w:r w:rsidRPr="00A1680F">
        <w:rPr>
          <w:rFonts w:ascii="仿宋_GB2312" w:eastAsia="仿宋_GB2312" w:hAnsi="仿宋" w:cs="Times New Roman" w:hint="eastAsia"/>
          <w:kern w:val="2"/>
          <w:sz w:val="32"/>
          <w:szCs w:val="32"/>
        </w:rPr>
        <w:t>段前空</w:t>
      </w:r>
      <w:proofErr w:type="gramEnd"/>
      <w:r w:rsidRPr="00A1680F">
        <w:rPr>
          <w:rFonts w:ascii="仿宋_GB2312" w:eastAsia="仿宋_GB2312" w:hAnsi="仿宋" w:cs="Times New Roman" w:hint="eastAsia"/>
          <w:kern w:val="2"/>
          <w:sz w:val="32"/>
          <w:szCs w:val="32"/>
        </w:rPr>
        <w:t>两格</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仿宋_GB2312" w:eastAsia="仿宋_GB2312" w:hAnsi="仿宋" w:cs="Times New Roman" w:hint="eastAsia"/>
          <w:b/>
          <w:kern w:val="2"/>
          <w:sz w:val="32"/>
          <w:szCs w:val="32"/>
        </w:rPr>
        <w:t>附件：</w:t>
      </w:r>
      <w:r w:rsidRPr="00A1680F">
        <w:rPr>
          <w:rFonts w:ascii="仿宋_GB2312" w:eastAsia="仿宋_GB2312" w:hAnsi="仿宋" w:cs="Times New Roman" w:hint="eastAsia"/>
          <w:kern w:val="2"/>
          <w:sz w:val="32"/>
          <w:szCs w:val="32"/>
        </w:rPr>
        <w:t>1.提请审定的规范性文件的名称</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 xml:space="preserve">      2、提请审定的规范性文件的起草情况说明</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 xml:space="preserve">      3. 曲靖师范学院规章制度立项审批表</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 xml:space="preserve">      4.</w:t>
      </w:r>
      <w:r w:rsidRPr="00A1680F">
        <w:rPr>
          <w:rFonts w:ascii="仿宋_GB2312" w:eastAsia="仿宋_GB2312" w:hAnsi="Calibri" w:cs="Times New Roman" w:hint="eastAsia"/>
          <w:kern w:val="2"/>
          <w:sz w:val="32"/>
          <w:szCs w:val="32"/>
        </w:rPr>
        <w:t xml:space="preserve"> </w:t>
      </w:r>
      <w:r w:rsidRPr="00A1680F">
        <w:rPr>
          <w:rFonts w:ascii="仿宋_GB2312" w:eastAsia="仿宋_GB2312" w:hAnsi="仿宋" w:cs="Times New Roman" w:hint="eastAsia"/>
          <w:kern w:val="2"/>
          <w:sz w:val="32"/>
          <w:szCs w:val="32"/>
        </w:rPr>
        <w:t>曲靖师范学院规章制度批办表、合法性审查的情况（法律事务部返回的审查情况原始件）</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 xml:space="preserve">      5.</w:t>
      </w:r>
      <w:r w:rsidRPr="00A1680F">
        <w:rPr>
          <w:rFonts w:ascii="仿宋_GB2312" w:eastAsia="仿宋_GB2312" w:hAnsi="Calibri" w:cs="Times New Roman" w:hint="eastAsia"/>
          <w:kern w:val="2"/>
          <w:sz w:val="32"/>
          <w:szCs w:val="32"/>
        </w:rPr>
        <w:t xml:space="preserve"> </w:t>
      </w:r>
      <w:r w:rsidRPr="00A1680F">
        <w:rPr>
          <w:rFonts w:ascii="仿宋_GB2312" w:eastAsia="仿宋_GB2312" w:hAnsi="仿宋" w:cs="Times New Roman" w:hint="eastAsia"/>
          <w:kern w:val="2"/>
          <w:sz w:val="32"/>
          <w:szCs w:val="32"/>
        </w:rPr>
        <w:t>其他材料（如果有请提供）</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仿宋_GB2312" w:eastAsia="仿宋_GB2312" w:hAnsi="仿宋" w:cs="Times New Roman" w:hint="eastAsia"/>
          <w:b/>
          <w:kern w:val="2"/>
          <w:sz w:val="32"/>
          <w:szCs w:val="32"/>
        </w:rPr>
        <w:t>落款：</w:t>
      </w:r>
      <w:r w:rsidRPr="00A1680F">
        <w:rPr>
          <w:rFonts w:ascii="仿宋_GB2312" w:eastAsia="仿宋_GB2312" w:hAnsi="仿宋" w:cs="Times New Roman" w:hint="eastAsia"/>
          <w:kern w:val="2"/>
          <w:sz w:val="32"/>
          <w:szCs w:val="32"/>
        </w:rPr>
        <w:t>请示的部门或单位名称并盖章 日期</w:t>
      </w:r>
    </w:p>
    <w:p w:rsidR="00A1680F" w:rsidRPr="00A1680F" w:rsidRDefault="00A1680F" w:rsidP="00A1680F">
      <w:pPr>
        <w:widowControl w:val="0"/>
        <w:adjustRightInd/>
        <w:snapToGrid/>
        <w:spacing w:after="0" w:line="570" w:lineRule="exact"/>
        <w:rPr>
          <w:rFonts w:ascii="黑体" w:eastAsia="黑体" w:hAnsi="黑体" w:cs="Times New Roman"/>
          <w:kern w:val="2"/>
          <w:sz w:val="32"/>
          <w:szCs w:val="32"/>
        </w:rPr>
      </w:pPr>
      <w:r w:rsidRPr="00A1680F">
        <w:rPr>
          <w:rFonts w:ascii="仿宋_GB2312" w:eastAsia="仿宋_GB2312" w:hAnsi="仿宋" w:cs="Times New Roman" w:hint="eastAsia"/>
          <w:kern w:val="2"/>
          <w:sz w:val="32"/>
          <w:szCs w:val="32"/>
        </w:rPr>
        <w:br w:type="page"/>
      </w:r>
      <w:r w:rsidRPr="00A1680F">
        <w:rPr>
          <w:rFonts w:ascii="黑体" w:eastAsia="黑体" w:hAnsi="黑体" w:cs="Times New Roman" w:hint="eastAsia"/>
          <w:kern w:val="2"/>
          <w:sz w:val="32"/>
          <w:szCs w:val="32"/>
        </w:rPr>
        <w:lastRenderedPageBreak/>
        <w:t>附件2：</w:t>
      </w:r>
    </w:p>
    <w:p w:rsidR="00A1680F" w:rsidRPr="00A1680F" w:rsidRDefault="00A1680F" w:rsidP="00A1680F">
      <w:pPr>
        <w:widowControl w:val="0"/>
        <w:adjustRightInd/>
        <w:snapToGrid/>
        <w:spacing w:after="0" w:line="570" w:lineRule="exact"/>
        <w:jc w:val="center"/>
        <w:rPr>
          <w:rFonts w:ascii="方正小标宋_GBK" w:eastAsia="方正小标宋_GBK" w:hAnsi="黑体" w:cs="Times New Roman"/>
          <w:b/>
          <w:kern w:val="2"/>
          <w:sz w:val="40"/>
          <w:szCs w:val="44"/>
        </w:rPr>
      </w:pPr>
      <w:r w:rsidRPr="00A1680F">
        <w:rPr>
          <w:rFonts w:ascii="方正小标宋_GBK" w:eastAsia="方正小标宋_GBK" w:hAnsi="黑体" w:cs="Times New Roman" w:hint="eastAsia"/>
          <w:b/>
          <w:kern w:val="2"/>
          <w:sz w:val="40"/>
          <w:szCs w:val="44"/>
        </w:rPr>
        <w:t>规范性文件起草说明写作规范</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kern w:val="2"/>
          <w:sz w:val="32"/>
          <w:szCs w:val="32"/>
        </w:rPr>
      </w:pPr>
      <w:r w:rsidRPr="00A1680F">
        <w:rPr>
          <w:rFonts w:ascii="仿宋_GB2312" w:eastAsia="仿宋_GB2312" w:hAnsi="仿宋" w:cs="Times New Roman" w:hint="eastAsia"/>
          <w:b/>
          <w:kern w:val="2"/>
          <w:sz w:val="32"/>
          <w:szCs w:val="32"/>
        </w:rPr>
        <w:t>标题：</w:t>
      </w:r>
      <w:r w:rsidRPr="00A1680F">
        <w:rPr>
          <w:rFonts w:ascii="仿宋_GB2312" w:eastAsia="仿宋_GB2312" w:hAnsi="仿宋" w:cs="Times New Roman" w:hint="eastAsia"/>
          <w:kern w:val="2"/>
          <w:sz w:val="32"/>
          <w:szCs w:val="32"/>
        </w:rPr>
        <w:t>《规范性文件名称》起草情况的说明（2号中宋  居中）</w:t>
      </w:r>
    </w:p>
    <w:p w:rsidR="00A1680F" w:rsidRPr="00A1680F" w:rsidRDefault="00A1680F" w:rsidP="00A1680F">
      <w:pPr>
        <w:widowControl w:val="0"/>
        <w:adjustRightInd/>
        <w:snapToGrid/>
        <w:spacing w:after="0" w:line="570" w:lineRule="exact"/>
        <w:ind w:firstLineChars="200" w:firstLine="643"/>
        <w:jc w:val="both"/>
        <w:rPr>
          <w:rFonts w:ascii="仿宋_GB2312" w:eastAsia="仿宋_GB2312" w:hAnsi="仿宋" w:cs="Times New Roman"/>
          <w:b/>
          <w:kern w:val="2"/>
          <w:sz w:val="32"/>
          <w:szCs w:val="32"/>
        </w:rPr>
      </w:pPr>
      <w:r w:rsidRPr="00A1680F">
        <w:rPr>
          <w:rFonts w:ascii="仿宋_GB2312" w:eastAsia="仿宋_GB2312" w:hAnsi="仿宋" w:cs="Times New Roman" w:hint="eastAsia"/>
          <w:b/>
          <w:kern w:val="2"/>
          <w:sz w:val="32"/>
          <w:szCs w:val="32"/>
        </w:rPr>
        <w:t>正文</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 xml:space="preserve">缘由：主要叙述制定本规范性文件目的、意义、根据等。（3号仿宋 段落式 </w:t>
      </w:r>
      <w:proofErr w:type="gramStart"/>
      <w:r w:rsidRPr="00A1680F">
        <w:rPr>
          <w:rFonts w:ascii="仿宋_GB2312" w:eastAsia="仿宋_GB2312" w:hAnsi="仿宋" w:cs="Times New Roman" w:hint="eastAsia"/>
          <w:kern w:val="2"/>
          <w:sz w:val="32"/>
          <w:szCs w:val="32"/>
        </w:rPr>
        <w:t>段前空</w:t>
      </w:r>
      <w:proofErr w:type="gramEnd"/>
      <w:r w:rsidRPr="00A1680F">
        <w:rPr>
          <w:rFonts w:ascii="仿宋_GB2312" w:eastAsia="仿宋_GB2312" w:hAnsi="仿宋" w:cs="Times New Roman" w:hint="eastAsia"/>
          <w:kern w:val="2"/>
          <w:sz w:val="32"/>
          <w:szCs w:val="32"/>
        </w:rPr>
        <w:t>两格）</w:t>
      </w:r>
    </w:p>
    <w:p w:rsidR="00A1680F" w:rsidRPr="00A1680F" w:rsidRDefault="00A1680F" w:rsidP="00A1680F">
      <w:pPr>
        <w:widowControl w:val="0"/>
        <w:adjustRightInd/>
        <w:snapToGrid/>
        <w:spacing w:after="0" w:line="570" w:lineRule="exact"/>
        <w:ind w:left="640"/>
        <w:jc w:val="both"/>
        <w:rPr>
          <w:rFonts w:ascii="黑体" w:eastAsia="黑体" w:hAnsi="黑体" w:cs="Times New Roman"/>
          <w:kern w:val="2"/>
          <w:sz w:val="32"/>
          <w:szCs w:val="32"/>
        </w:rPr>
      </w:pPr>
      <w:r w:rsidRPr="00A1680F">
        <w:rPr>
          <w:rFonts w:ascii="黑体" w:eastAsia="黑体" w:hAnsi="黑体" w:cs="Times New Roman" w:hint="eastAsia"/>
          <w:kern w:val="2"/>
          <w:sz w:val="32"/>
          <w:szCs w:val="32"/>
        </w:rPr>
        <w:t>一、背景及过程（3号 黑体）</w:t>
      </w:r>
    </w:p>
    <w:p w:rsidR="00A1680F" w:rsidRPr="00A1680F" w:rsidRDefault="00A1680F" w:rsidP="00A1680F">
      <w:pPr>
        <w:widowControl w:val="0"/>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 xml:space="preserve">主要叙述制定本规范性文件的具体依据（包含上级的具体要求、上级文件的具体规定、学校的具体决定等）、起草过程（包含联合起草部门的情况）、征求意见的具体情况（包括征求意见的范围、方式、时间、收集到的意见和意见采纳情况；如果召开了座谈会、听证会还需提交会议的情况）、合法性审查情况（写明合法性审查结论性意见）。 3号仿宋 段落式 </w:t>
      </w:r>
      <w:proofErr w:type="gramStart"/>
      <w:r w:rsidRPr="00A1680F">
        <w:rPr>
          <w:rFonts w:ascii="仿宋_GB2312" w:eastAsia="仿宋_GB2312" w:hAnsi="仿宋" w:cs="Times New Roman" w:hint="eastAsia"/>
          <w:kern w:val="2"/>
          <w:sz w:val="32"/>
          <w:szCs w:val="32"/>
        </w:rPr>
        <w:t>段前空</w:t>
      </w:r>
      <w:proofErr w:type="gramEnd"/>
      <w:r w:rsidRPr="00A1680F">
        <w:rPr>
          <w:rFonts w:ascii="仿宋_GB2312" w:eastAsia="仿宋_GB2312" w:hAnsi="仿宋" w:cs="Times New Roman" w:hint="eastAsia"/>
          <w:kern w:val="2"/>
          <w:sz w:val="32"/>
          <w:szCs w:val="32"/>
        </w:rPr>
        <w:t>两格</w:t>
      </w:r>
    </w:p>
    <w:p w:rsidR="00A1680F" w:rsidRPr="00A1680F" w:rsidRDefault="00A1680F" w:rsidP="00A1680F">
      <w:pPr>
        <w:widowControl w:val="0"/>
        <w:adjustRightInd/>
        <w:snapToGrid/>
        <w:spacing w:after="0" w:line="570" w:lineRule="exact"/>
        <w:ind w:left="640"/>
        <w:jc w:val="both"/>
        <w:rPr>
          <w:rFonts w:ascii="黑体" w:eastAsia="黑体" w:hAnsi="黑体" w:cs="Times New Roman"/>
          <w:kern w:val="2"/>
          <w:sz w:val="32"/>
          <w:szCs w:val="32"/>
        </w:rPr>
      </w:pPr>
      <w:r w:rsidRPr="00A1680F">
        <w:rPr>
          <w:rFonts w:ascii="黑体" w:eastAsia="黑体" w:hAnsi="黑体" w:cs="Times New Roman" w:hint="eastAsia"/>
          <w:kern w:val="2"/>
          <w:sz w:val="32"/>
          <w:szCs w:val="32"/>
        </w:rPr>
        <w:t>二、思路和主要内容（3号 黑体）</w:t>
      </w:r>
    </w:p>
    <w:p w:rsidR="00A1680F" w:rsidRPr="00A1680F" w:rsidRDefault="00A1680F" w:rsidP="00A1680F">
      <w:pPr>
        <w:widowControl w:val="0"/>
        <w:numPr>
          <w:ilvl w:val="0"/>
          <w:numId w:val="7"/>
        </w:numPr>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 xml:space="preserve">写清制定本规范性文件的思路和制定的目的（解决什么问题）。3号仿宋 段落式 </w:t>
      </w:r>
      <w:proofErr w:type="gramStart"/>
      <w:r w:rsidRPr="00A1680F">
        <w:rPr>
          <w:rFonts w:ascii="仿宋_GB2312" w:eastAsia="仿宋_GB2312" w:hAnsi="仿宋" w:cs="Times New Roman" w:hint="eastAsia"/>
          <w:kern w:val="2"/>
          <w:sz w:val="32"/>
          <w:szCs w:val="32"/>
        </w:rPr>
        <w:t>段前空</w:t>
      </w:r>
      <w:proofErr w:type="gramEnd"/>
      <w:r w:rsidRPr="00A1680F">
        <w:rPr>
          <w:rFonts w:ascii="仿宋_GB2312" w:eastAsia="仿宋_GB2312" w:hAnsi="仿宋" w:cs="Times New Roman" w:hint="eastAsia"/>
          <w:kern w:val="2"/>
          <w:sz w:val="32"/>
          <w:szCs w:val="32"/>
        </w:rPr>
        <w:t>两格</w:t>
      </w:r>
    </w:p>
    <w:p w:rsidR="00A1680F" w:rsidRPr="00A1680F" w:rsidRDefault="00A1680F" w:rsidP="00A1680F">
      <w:pPr>
        <w:widowControl w:val="0"/>
        <w:numPr>
          <w:ilvl w:val="0"/>
          <w:numId w:val="7"/>
        </w:numPr>
        <w:adjustRightInd/>
        <w:snapToGrid/>
        <w:spacing w:after="0" w:line="570" w:lineRule="exact"/>
        <w:ind w:firstLineChars="200" w:firstLine="640"/>
        <w:jc w:val="both"/>
        <w:rPr>
          <w:rFonts w:ascii="仿宋_GB2312" w:eastAsia="仿宋_GB2312" w:hAnsi="仿宋" w:cs="Times New Roman"/>
          <w:kern w:val="2"/>
          <w:sz w:val="32"/>
          <w:szCs w:val="32"/>
        </w:rPr>
      </w:pPr>
      <w:r w:rsidRPr="00A1680F">
        <w:rPr>
          <w:rFonts w:ascii="仿宋_GB2312" w:eastAsia="仿宋_GB2312" w:hAnsi="仿宋" w:cs="Times New Roman" w:hint="eastAsia"/>
          <w:kern w:val="2"/>
          <w:sz w:val="32"/>
          <w:szCs w:val="32"/>
        </w:rPr>
        <w:t xml:space="preserve">主要内容。新制定的规范性文件概述本规范性文件的主要内容；修订的规范性文件写明修改的主要内容和修改的理由。3号仿宋 段落式 </w:t>
      </w:r>
      <w:proofErr w:type="gramStart"/>
      <w:r w:rsidRPr="00A1680F">
        <w:rPr>
          <w:rFonts w:ascii="仿宋_GB2312" w:eastAsia="仿宋_GB2312" w:hAnsi="仿宋" w:cs="Times New Roman" w:hint="eastAsia"/>
          <w:kern w:val="2"/>
          <w:sz w:val="32"/>
          <w:szCs w:val="32"/>
        </w:rPr>
        <w:t>段前空</w:t>
      </w:r>
      <w:proofErr w:type="gramEnd"/>
      <w:r w:rsidRPr="00A1680F">
        <w:rPr>
          <w:rFonts w:ascii="仿宋_GB2312" w:eastAsia="仿宋_GB2312" w:hAnsi="仿宋" w:cs="Times New Roman" w:hint="eastAsia"/>
          <w:kern w:val="2"/>
          <w:sz w:val="32"/>
          <w:szCs w:val="32"/>
        </w:rPr>
        <w:t>两格</w:t>
      </w:r>
    </w:p>
    <w:p w:rsidR="00A1680F" w:rsidRPr="00A1680F" w:rsidRDefault="00A1680F" w:rsidP="00A1680F">
      <w:pPr>
        <w:widowControl w:val="0"/>
        <w:adjustRightInd/>
        <w:snapToGrid/>
        <w:spacing w:after="0"/>
        <w:rPr>
          <w:rFonts w:ascii="黑体" w:eastAsia="黑体" w:hAnsi="黑体" w:cs="Times New Roman"/>
          <w:kern w:val="2"/>
          <w:sz w:val="32"/>
          <w:szCs w:val="32"/>
        </w:rPr>
      </w:pPr>
      <w:r w:rsidRPr="00A1680F">
        <w:rPr>
          <w:rFonts w:ascii="仿宋" w:eastAsia="仿宋" w:hAnsi="仿宋" w:cs="Times New Roman"/>
          <w:kern w:val="2"/>
          <w:sz w:val="32"/>
          <w:szCs w:val="32"/>
        </w:rPr>
        <w:br w:type="page"/>
      </w:r>
      <w:r w:rsidRPr="00A1680F">
        <w:rPr>
          <w:rFonts w:ascii="黑体" w:eastAsia="黑体" w:hAnsi="黑体" w:cs="Times New Roman" w:hint="eastAsia"/>
          <w:kern w:val="2"/>
          <w:sz w:val="32"/>
          <w:szCs w:val="32"/>
        </w:rPr>
        <w:lastRenderedPageBreak/>
        <w:t>附件3：</w:t>
      </w:r>
    </w:p>
    <w:p w:rsidR="00A1680F" w:rsidRPr="00A1680F" w:rsidRDefault="00A1680F" w:rsidP="00A1680F">
      <w:pPr>
        <w:widowControl w:val="0"/>
        <w:adjustRightInd/>
        <w:snapToGrid/>
        <w:spacing w:after="0" w:line="500" w:lineRule="exact"/>
        <w:jc w:val="center"/>
        <w:rPr>
          <w:rFonts w:ascii="方正小标宋_GBK" w:eastAsia="方正小标宋_GBK" w:hAnsi="仿宋" w:cs="Times New Roman"/>
          <w:kern w:val="2"/>
          <w:sz w:val="32"/>
          <w:szCs w:val="32"/>
        </w:rPr>
      </w:pPr>
      <w:r w:rsidRPr="00A1680F">
        <w:rPr>
          <w:rFonts w:ascii="方正小标宋_GBK" w:eastAsia="方正小标宋_GBK" w:hAnsi="仿宋" w:cs="Times New Roman" w:hint="eastAsia"/>
          <w:kern w:val="2"/>
          <w:sz w:val="32"/>
          <w:szCs w:val="32"/>
        </w:rPr>
        <w:t>曲靖师范学院规章制度立项审批表</w:t>
      </w:r>
    </w:p>
    <w:p w:rsidR="00A1680F" w:rsidRPr="00A1680F" w:rsidRDefault="00A1680F" w:rsidP="00A1680F">
      <w:pPr>
        <w:widowControl w:val="0"/>
        <w:adjustRightInd/>
        <w:snapToGrid/>
        <w:spacing w:after="0"/>
        <w:jc w:val="both"/>
        <w:rPr>
          <w:rFonts w:ascii="仿宋" w:eastAsia="仿宋" w:hAnsi="仿宋" w:cs="Times New Roman"/>
          <w:kern w:val="2"/>
          <w:sz w:val="32"/>
          <w:szCs w:val="32"/>
        </w:rPr>
      </w:pPr>
      <w:r w:rsidRPr="00A1680F">
        <w:rPr>
          <w:rFonts w:ascii="仿宋" w:eastAsia="仿宋" w:hAnsi="仿宋" w:cs="Times New Roman" w:hint="eastAsia"/>
          <w:kern w:val="2"/>
          <w:sz w:val="32"/>
          <w:szCs w:val="32"/>
        </w:rPr>
        <w:t xml:space="preserve">填表日期：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1984"/>
        <w:gridCol w:w="1803"/>
        <w:gridCol w:w="2500"/>
      </w:tblGrid>
      <w:tr w:rsidR="00A1680F" w:rsidRPr="00A1680F" w:rsidTr="00C07C78">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申请单位</w:t>
            </w:r>
          </w:p>
        </w:tc>
        <w:tc>
          <w:tcPr>
            <w:tcW w:w="1984"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p>
        </w:tc>
        <w:tc>
          <w:tcPr>
            <w:tcW w:w="1803"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协办单位</w:t>
            </w:r>
          </w:p>
        </w:tc>
        <w:tc>
          <w:tcPr>
            <w:tcW w:w="2500"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p>
        </w:tc>
      </w:tr>
      <w:tr w:rsidR="00A1680F" w:rsidRPr="00A1680F" w:rsidTr="00C07C78">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规章制度名称</w:t>
            </w:r>
          </w:p>
        </w:tc>
        <w:tc>
          <w:tcPr>
            <w:tcW w:w="6287" w:type="dxa"/>
            <w:gridSpan w:val="3"/>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p>
        </w:tc>
      </w:tr>
      <w:tr w:rsidR="00A1680F" w:rsidRPr="00A1680F" w:rsidTr="00C07C78">
        <w:trPr>
          <w:trHeight w:val="1301"/>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制定规章制度的必要性</w:t>
            </w:r>
          </w:p>
        </w:tc>
        <w:tc>
          <w:tcPr>
            <w:tcW w:w="6287" w:type="dxa"/>
            <w:gridSpan w:val="3"/>
            <w:shd w:val="clear" w:color="auto" w:fill="auto"/>
            <w:vAlign w:val="center"/>
          </w:tcPr>
          <w:p w:rsidR="00A1680F" w:rsidRPr="00A1680F" w:rsidRDefault="00A1680F" w:rsidP="00A1680F">
            <w:pPr>
              <w:widowControl w:val="0"/>
              <w:adjustRightInd/>
              <w:snapToGrid/>
              <w:spacing w:after="0"/>
              <w:jc w:val="both"/>
              <w:rPr>
                <w:rFonts w:ascii="仿宋" w:eastAsia="仿宋" w:hAnsi="仿宋" w:cs="Times New Roman"/>
                <w:kern w:val="2"/>
                <w:sz w:val="28"/>
                <w:szCs w:val="28"/>
              </w:rPr>
            </w:pPr>
          </w:p>
        </w:tc>
      </w:tr>
      <w:tr w:rsidR="00A1680F" w:rsidRPr="00A1680F" w:rsidTr="00C07C78">
        <w:trPr>
          <w:trHeight w:val="1277"/>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制定规章制度的依据</w:t>
            </w:r>
          </w:p>
        </w:tc>
        <w:tc>
          <w:tcPr>
            <w:tcW w:w="6287" w:type="dxa"/>
            <w:gridSpan w:val="3"/>
            <w:shd w:val="clear" w:color="auto" w:fill="auto"/>
            <w:vAlign w:val="center"/>
          </w:tcPr>
          <w:p w:rsidR="00A1680F" w:rsidRPr="00A1680F" w:rsidRDefault="00A1680F" w:rsidP="00A1680F">
            <w:pPr>
              <w:widowControl w:val="0"/>
              <w:adjustRightInd/>
              <w:snapToGrid/>
              <w:spacing w:after="0"/>
              <w:jc w:val="both"/>
              <w:rPr>
                <w:rFonts w:ascii="仿宋" w:eastAsia="仿宋" w:hAnsi="仿宋" w:cs="Times New Roman"/>
                <w:kern w:val="2"/>
                <w:sz w:val="28"/>
                <w:szCs w:val="28"/>
              </w:rPr>
            </w:pPr>
          </w:p>
        </w:tc>
      </w:tr>
      <w:tr w:rsidR="00A1680F" w:rsidRPr="00A1680F" w:rsidTr="00C07C78">
        <w:trPr>
          <w:trHeight w:val="1462"/>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规章制度的</w:t>
            </w:r>
          </w:p>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核心内容</w:t>
            </w:r>
          </w:p>
        </w:tc>
        <w:tc>
          <w:tcPr>
            <w:tcW w:w="6287" w:type="dxa"/>
            <w:gridSpan w:val="3"/>
            <w:shd w:val="clear" w:color="auto" w:fill="auto"/>
            <w:vAlign w:val="center"/>
          </w:tcPr>
          <w:p w:rsidR="00A1680F" w:rsidRPr="00A1680F" w:rsidRDefault="00A1680F" w:rsidP="00A1680F">
            <w:pPr>
              <w:widowControl w:val="0"/>
              <w:adjustRightInd/>
              <w:snapToGrid/>
              <w:spacing w:after="0"/>
              <w:jc w:val="both"/>
              <w:rPr>
                <w:rFonts w:ascii="仿宋" w:eastAsia="仿宋" w:hAnsi="仿宋" w:cs="Times New Roman"/>
                <w:kern w:val="2"/>
                <w:sz w:val="28"/>
                <w:szCs w:val="28"/>
              </w:rPr>
            </w:pPr>
          </w:p>
        </w:tc>
      </w:tr>
      <w:tr w:rsidR="00A1680F" w:rsidRPr="00A1680F" w:rsidTr="00C07C78">
        <w:trPr>
          <w:trHeight w:val="1413"/>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进度安排</w:t>
            </w:r>
          </w:p>
        </w:tc>
        <w:tc>
          <w:tcPr>
            <w:tcW w:w="6287" w:type="dxa"/>
            <w:gridSpan w:val="3"/>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p>
        </w:tc>
      </w:tr>
      <w:tr w:rsidR="00A1680F" w:rsidRPr="00A1680F" w:rsidTr="00C07C78">
        <w:trPr>
          <w:trHeight w:val="2126"/>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其  他</w:t>
            </w:r>
          </w:p>
        </w:tc>
        <w:tc>
          <w:tcPr>
            <w:tcW w:w="6287" w:type="dxa"/>
            <w:gridSpan w:val="3"/>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p>
        </w:tc>
      </w:tr>
      <w:tr w:rsidR="00A1680F" w:rsidRPr="00A1680F" w:rsidTr="00C07C78">
        <w:trPr>
          <w:trHeight w:val="1972"/>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分管校领导意见</w:t>
            </w:r>
          </w:p>
        </w:tc>
        <w:tc>
          <w:tcPr>
            <w:tcW w:w="6287" w:type="dxa"/>
            <w:gridSpan w:val="3"/>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p>
        </w:tc>
      </w:tr>
    </w:tbl>
    <w:p w:rsidR="00A1680F" w:rsidRPr="00A1680F" w:rsidRDefault="00A1680F" w:rsidP="00A1680F">
      <w:pPr>
        <w:widowControl w:val="0"/>
        <w:adjustRightInd/>
        <w:snapToGrid/>
        <w:spacing w:after="0"/>
        <w:rPr>
          <w:rFonts w:ascii="黑体" w:eastAsia="黑体" w:hAnsi="黑体" w:cs="Times New Roman"/>
          <w:kern w:val="2"/>
          <w:sz w:val="32"/>
          <w:szCs w:val="32"/>
        </w:rPr>
      </w:pPr>
      <w:r w:rsidRPr="00A1680F">
        <w:rPr>
          <w:rFonts w:ascii="Calibri" w:eastAsia="宋体" w:hAnsi="Calibri" w:cs="Times New Roman"/>
          <w:kern w:val="2"/>
          <w:sz w:val="21"/>
        </w:rPr>
        <w:br w:type="page"/>
      </w:r>
      <w:r w:rsidRPr="00A1680F">
        <w:rPr>
          <w:rFonts w:ascii="黑体" w:eastAsia="黑体" w:hAnsi="黑体" w:cs="Times New Roman" w:hint="eastAsia"/>
          <w:kern w:val="2"/>
          <w:sz w:val="32"/>
          <w:szCs w:val="32"/>
        </w:rPr>
        <w:lastRenderedPageBreak/>
        <w:t>附件4：</w:t>
      </w:r>
    </w:p>
    <w:p w:rsidR="00A1680F" w:rsidRPr="00A1680F" w:rsidRDefault="00A1680F" w:rsidP="00A1680F">
      <w:pPr>
        <w:widowControl w:val="0"/>
        <w:adjustRightInd/>
        <w:snapToGrid/>
        <w:spacing w:after="0"/>
        <w:jc w:val="center"/>
        <w:rPr>
          <w:rFonts w:ascii="方正小标宋_GBK" w:eastAsia="方正小标宋_GBK" w:hAnsi="仿宋" w:cs="Times New Roman"/>
          <w:kern w:val="2"/>
          <w:sz w:val="32"/>
          <w:szCs w:val="32"/>
        </w:rPr>
      </w:pPr>
      <w:r w:rsidRPr="00A1680F">
        <w:rPr>
          <w:rFonts w:ascii="方正小标宋_GBK" w:eastAsia="方正小标宋_GBK" w:hAnsi="仿宋" w:cs="Times New Roman" w:hint="eastAsia"/>
          <w:kern w:val="2"/>
          <w:sz w:val="32"/>
          <w:szCs w:val="32"/>
        </w:rPr>
        <w:t>曲靖师范学院规章制度批办表</w:t>
      </w:r>
    </w:p>
    <w:p w:rsidR="00A1680F" w:rsidRPr="00A1680F" w:rsidRDefault="00A1680F" w:rsidP="00A1680F">
      <w:pPr>
        <w:widowControl w:val="0"/>
        <w:adjustRightInd/>
        <w:snapToGrid/>
        <w:spacing w:after="0"/>
        <w:jc w:val="both"/>
        <w:rPr>
          <w:rFonts w:ascii="仿宋" w:eastAsia="仿宋" w:hAnsi="仿宋" w:cs="Times New Roman"/>
          <w:kern w:val="2"/>
          <w:sz w:val="32"/>
          <w:szCs w:val="32"/>
        </w:rPr>
      </w:pPr>
      <w:r w:rsidRPr="00A1680F">
        <w:rPr>
          <w:rFonts w:ascii="仿宋" w:eastAsia="仿宋" w:hAnsi="仿宋" w:cs="Times New Roman" w:hint="eastAsia"/>
          <w:kern w:val="2"/>
          <w:sz w:val="32"/>
          <w:szCs w:val="32"/>
        </w:rPr>
        <w:t>填表日期：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6287"/>
      </w:tblGrid>
      <w:tr w:rsidR="00A1680F" w:rsidRPr="00A1680F" w:rsidTr="00C07C78">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制度名称</w:t>
            </w:r>
          </w:p>
        </w:tc>
        <w:tc>
          <w:tcPr>
            <w:tcW w:w="6287"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p>
        </w:tc>
      </w:tr>
      <w:tr w:rsidR="00A1680F" w:rsidRPr="00A1680F" w:rsidTr="00C07C78">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主办单位</w:t>
            </w:r>
          </w:p>
        </w:tc>
        <w:tc>
          <w:tcPr>
            <w:tcW w:w="6287"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p>
        </w:tc>
      </w:tr>
      <w:tr w:rsidR="00A1680F" w:rsidRPr="00A1680F" w:rsidTr="00C07C78">
        <w:trPr>
          <w:trHeight w:val="1526"/>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协办单位意见</w:t>
            </w:r>
          </w:p>
        </w:tc>
        <w:tc>
          <w:tcPr>
            <w:tcW w:w="6287" w:type="dxa"/>
            <w:shd w:val="clear" w:color="auto" w:fill="auto"/>
            <w:vAlign w:val="center"/>
          </w:tcPr>
          <w:p w:rsidR="00A1680F" w:rsidRPr="00A1680F" w:rsidRDefault="00A1680F" w:rsidP="00A1680F">
            <w:pPr>
              <w:widowControl w:val="0"/>
              <w:adjustRightInd/>
              <w:snapToGrid/>
              <w:spacing w:after="0" w:line="440" w:lineRule="exact"/>
              <w:jc w:val="both"/>
              <w:rPr>
                <w:rFonts w:ascii="仿宋" w:eastAsia="仿宋" w:hAnsi="仿宋" w:cs="Times New Roman"/>
                <w:kern w:val="2"/>
                <w:sz w:val="28"/>
                <w:szCs w:val="28"/>
              </w:rPr>
            </w:pPr>
            <w:r w:rsidRPr="00A1680F">
              <w:rPr>
                <w:rFonts w:ascii="仿宋" w:eastAsia="仿宋" w:hAnsi="仿宋" w:cs="Times New Roman" w:hint="eastAsia"/>
                <w:kern w:val="2"/>
                <w:sz w:val="24"/>
                <w:szCs w:val="28"/>
              </w:rPr>
              <w:t>【提示】协办单位对制度内容如果经协商仍有异议，在此处直接填写不一致的内容。如无异议也请确认。</w:t>
            </w:r>
          </w:p>
        </w:tc>
      </w:tr>
      <w:tr w:rsidR="00A1680F" w:rsidRPr="00A1680F" w:rsidTr="00C07C78">
        <w:trPr>
          <w:trHeight w:val="1301"/>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审核情况</w:t>
            </w:r>
          </w:p>
        </w:tc>
        <w:tc>
          <w:tcPr>
            <w:tcW w:w="6287" w:type="dxa"/>
            <w:shd w:val="clear" w:color="auto" w:fill="auto"/>
            <w:vAlign w:val="center"/>
          </w:tcPr>
          <w:p w:rsidR="00A1680F" w:rsidRPr="00A1680F" w:rsidRDefault="00A1680F" w:rsidP="00A1680F">
            <w:pPr>
              <w:widowControl w:val="0"/>
              <w:adjustRightInd/>
              <w:snapToGrid/>
              <w:spacing w:after="0"/>
              <w:jc w:val="both"/>
              <w:rPr>
                <w:rFonts w:ascii="仿宋" w:eastAsia="仿宋" w:hAnsi="仿宋" w:cs="Times New Roman"/>
                <w:kern w:val="2"/>
                <w:sz w:val="28"/>
                <w:szCs w:val="28"/>
              </w:rPr>
            </w:pPr>
            <w:r w:rsidRPr="00A1680F">
              <w:rPr>
                <w:rFonts w:ascii="仿宋" w:eastAsia="仿宋" w:hAnsi="仿宋" w:cs="Times New Roman" w:hint="eastAsia"/>
                <w:kern w:val="2"/>
                <w:sz w:val="24"/>
                <w:szCs w:val="28"/>
              </w:rPr>
              <w:t>【提示】如果属于一般性制度，由法律事务部审核；重要制度，按本《曲靖师范学院规章制度管理办法》第十二条的要求办理并如实填写：召开会议审核或征求意见的时间和征求到的意见及其处理情况。会议包括专题会议或教代会等。必要时须附会议纪要。</w:t>
            </w:r>
          </w:p>
        </w:tc>
      </w:tr>
      <w:tr w:rsidR="00A1680F" w:rsidRPr="00A1680F" w:rsidTr="00C07C78">
        <w:trPr>
          <w:trHeight w:val="1277"/>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公示情况</w:t>
            </w:r>
          </w:p>
        </w:tc>
        <w:tc>
          <w:tcPr>
            <w:tcW w:w="6287" w:type="dxa"/>
            <w:shd w:val="clear" w:color="auto" w:fill="auto"/>
            <w:vAlign w:val="center"/>
          </w:tcPr>
          <w:p w:rsidR="00A1680F" w:rsidRPr="00A1680F" w:rsidRDefault="00A1680F" w:rsidP="00A1680F">
            <w:pPr>
              <w:widowControl w:val="0"/>
              <w:adjustRightInd/>
              <w:snapToGrid/>
              <w:spacing w:after="0"/>
              <w:jc w:val="both"/>
              <w:rPr>
                <w:rFonts w:ascii="仿宋" w:eastAsia="仿宋" w:hAnsi="仿宋" w:cs="Times New Roman"/>
                <w:kern w:val="2"/>
                <w:sz w:val="28"/>
                <w:szCs w:val="28"/>
              </w:rPr>
            </w:pPr>
            <w:r w:rsidRPr="00A1680F">
              <w:rPr>
                <w:rFonts w:ascii="仿宋" w:eastAsia="仿宋" w:hAnsi="仿宋" w:cs="Times New Roman" w:hint="eastAsia"/>
                <w:kern w:val="2"/>
                <w:sz w:val="24"/>
                <w:szCs w:val="28"/>
              </w:rPr>
              <w:t>【提示】如果“直接涉及全体教职员工和学生基本权利与义务的，应实行公示”，请在此处填写公示情况。</w:t>
            </w:r>
          </w:p>
        </w:tc>
      </w:tr>
      <w:tr w:rsidR="00A1680F" w:rsidRPr="00A1680F" w:rsidTr="00C07C78">
        <w:trPr>
          <w:trHeight w:val="1245"/>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审议的建议</w:t>
            </w:r>
          </w:p>
        </w:tc>
        <w:tc>
          <w:tcPr>
            <w:tcW w:w="6287" w:type="dxa"/>
            <w:shd w:val="clear" w:color="auto" w:fill="auto"/>
            <w:vAlign w:val="center"/>
          </w:tcPr>
          <w:p w:rsidR="00A1680F" w:rsidRPr="00A1680F" w:rsidRDefault="00A1680F" w:rsidP="00A1680F">
            <w:pPr>
              <w:widowControl w:val="0"/>
              <w:adjustRightInd/>
              <w:snapToGrid/>
              <w:spacing w:after="0"/>
              <w:jc w:val="both"/>
              <w:rPr>
                <w:rFonts w:ascii="仿宋" w:eastAsia="仿宋" w:hAnsi="仿宋" w:cs="Times New Roman"/>
                <w:kern w:val="2"/>
                <w:sz w:val="28"/>
                <w:szCs w:val="28"/>
              </w:rPr>
            </w:pPr>
            <w:r w:rsidRPr="00A1680F">
              <w:rPr>
                <w:rFonts w:ascii="仿宋" w:eastAsia="仿宋" w:hAnsi="仿宋" w:cs="Times New Roman" w:hint="eastAsia"/>
                <w:kern w:val="2"/>
                <w:sz w:val="24"/>
                <w:szCs w:val="28"/>
              </w:rPr>
              <w:t>【提示】填写需要学校审批的会议名称，例如党委会、校长办公会等。</w:t>
            </w:r>
          </w:p>
        </w:tc>
      </w:tr>
      <w:tr w:rsidR="00A1680F" w:rsidRPr="00A1680F" w:rsidTr="00C07C78">
        <w:trPr>
          <w:trHeight w:val="1294"/>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分管校领导意见</w:t>
            </w:r>
          </w:p>
        </w:tc>
        <w:tc>
          <w:tcPr>
            <w:tcW w:w="6287" w:type="dxa"/>
            <w:shd w:val="clear" w:color="auto" w:fill="auto"/>
            <w:vAlign w:val="center"/>
          </w:tcPr>
          <w:p w:rsidR="00A1680F" w:rsidRPr="00A1680F" w:rsidRDefault="00A1680F" w:rsidP="00A1680F">
            <w:pPr>
              <w:widowControl w:val="0"/>
              <w:adjustRightInd/>
              <w:snapToGrid/>
              <w:spacing w:after="0"/>
              <w:jc w:val="both"/>
              <w:rPr>
                <w:rFonts w:ascii="仿宋" w:eastAsia="仿宋" w:hAnsi="仿宋" w:cs="Times New Roman"/>
                <w:kern w:val="2"/>
                <w:sz w:val="28"/>
                <w:szCs w:val="28"/>
              </w:rPr>
            </w:pPr>
            <w:r w:rsidRPr="00A1680F">
              <w:rPr>
                <w:rFonts w:ascii="仿宋" w:eastAsia="仿宋" w:hAnsi="仿宋" w:cs="Times New Roman" w:hint="eastAsia"/>
                <w:kern w:val="2"/>
                <w:sz w:val="24"/>
                <w:szCs w:val="28"/>
              </w:rPr>
              <w:t>【提示】明确填写是否同意提交学校审定的具体意见并签名。</w:t>
            </w:r>
          </w:p>
        </w:tc>
      </w:tr>
      <w:tr w:rsidR="00A1680F" w:rsidRPr="00A1680F" w:rsidTr="00C07C78">
        <w:trPr>
          <w:trHeight w:val="1124"/>
        </w:trPr>
        <w:tc>
          <w:tcPr>
            <w:tcW w:w="2235" w:type="dxa"/>
            <w:shd w:val="clear" w:color="auto" w:fill="auto"/>
            <w:vAlign w:val="center"/>
          </w:tcPr>
          <w:p w:rsidR="00A1680F" w:rsidRPr="00A1680F" w:rsidRDefault="00A1680F" w:rsidP="00A1680F">
            <w:pPr>
              <w:widowControl w:val="0"/>
              <w:adjustRightInd/>
              <w:snapToGrid/>
              <w:spacing w:after="0"/>
              <w:jc w:val="center"/>
              <w:rPr>
                <w:rFonts w:ascii="仿宋" w:eastAsia="仿宋" w:hAnsi="仿宋" w:cs="Times New Roman"/>
                <w:kern w:val="2"/>
                <w:sz w:val="28"/>
                <w:szCs w:val="28"/>
              </w:rPr>
            </w:pPr>
            <w:r w:rsidRPr="00A1680F">
              <w:rPr>
                <w:rFonts w:ascii="仿宋" w:eastAsia="仿宋" w:hAnsi="仿宋" w:cs="Times New Roman" w:hint="eastAsia"/>
                <w:kern w:val="2"/>
                <w:sz w:val="28"/>
                <w:szCs w:val="28"/>
              </w:rPr>
              <w:t>校办处理结果</w:t>
            </w:r>
          </w:p>
        </w:tc>
        <w:tc>
          <w:tcPr>
            <w:tcW w:w="6287" w:type="dxa"/>
            <w:shd w:val="clear" w:color="auto" w:fill="auto"/>
            <w:vAlign w:val="center"/>
          </w:tcPr>
          <w:p w:rsidR="00A1680F" w:rsidRPr="00A1680F" w:rsidRDefault="00A1680F" w:rsidP="00A1680F">
            <w:pPr>
              <w:widowControl w:val="0"/>
              <w:adjustRightInd/>
              <w:snapToGrid/>
              <w:spacing w:after="0"/>
              <w:jc w:val="both"/>
              <w:rPr>
                <w:rFonts w:ascii="仿宋" w:eastAsia="仿宋" w:hAnsi="仿宋" w:cs="Times New Roman"/>
                <w:kern w:val="2"/>
                <w:sz w:val="28"/>
                <w:szCs w:val="28"/>
              </w:rPr>
            </w:pPr>
            <w:r w:rsidRPr="00A1680F">
              <w:rPr>
                <w:rFonts w:ascii="仿宋" w:eastAsia="仿宋" w:hAnsi="仿宋" w:cs="Times New Roman" w:hint="eastAsia"/>
                <w:kern w:val="2"/>
                <w:sz w:val="24"/>
                <w:szCs w:val="28"/>
              </w:rPr>
              <w:t>【提示】处理情况反馈提交部门。</w:t>
            </w:r>
          </w:p>
        </w:tc>
      </w:tr>
    </w:tbl>
    <w:p w:rsidR="00A1680F" w:rsidRPr="00A1680F" w:rsidRDefault="00A1680F" w:rsidP="00A1680F">
      <w:pPr>
        <w:widowControl w:val="0"/>
        <w:adjustRightInd/>
        <w:snapToGrid/>
        <w:spacing w:after="0"/>
        <w:jc w:val="both"/>
        <w:rPr>
          <w:rFonts w:ascii="Calibri" w:eastAsia="宋体" w:hAnsi="Calibri" w:cs="Times New Roman"/>
          <w:kern w:val="2"/>
          <w:sz w:val="21"/>
        </w:rPr>
      </w:pPr>
      <w:r w:rsidRPr="00A1680F">
        <w:rPr>
          <w:rFonts w:ascii="Calibri" w:eastAsia="宋体" w:hAnsi="Calibri" w:cs="Times New Roman" w:hint="eastAsia"/>
          <w:kern w:val="2"/>
          <w:sz w:val="21"/>
        </w:rPr>
        <w:t>【注】相关内容此表不够填写可以另附说明</w:t>
      </w:r>
    </w:p>
    <w:p w:rsidR="00A1680F" w:rsidRPr="00A1680F" w:rsidRDefault="00A1680F" w:rsidP="006D7041">
      <w:pPr>
        <w:adjustRightInd/>
        <w:snapToGrid/>
        <w:spacing w:after="0" w:line="570" w:lineRule="exact"/>
        <w:jc w:val="both"/>
        <w:rPr>
          <w:rFonts w:ascii="仿宋_GB2312" w:eastAsia="仿宋_GB2312" w:hAnsiTheme="minorEastAsia" w:cs="宋体"/>
          <w:sz w:val="28"/>
          <w:szCs w:val="28"/>
        </w:rPr>
      </w:pPr>
    </w:p>
    <w:p w:rsidR="00A1680F" w:rsidRDefault="00144C8B" w:rsidP="00620C88">
      <w:pPr>
        <w:adjustRightInd/>
        <w:snapToGrid/>
        <w:spacing w:after="0" w:line="0" w:lineRule="atLeast"/>
        <w:ind w:right="560"/>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          </w:t>
      </w:r>
    </w:p>
    <w:p w:rsidR="00A1680F" w:rsidRDefault="00A1680F" w:rsidP="00620C88">
      <w:pPr>
        <w:adjustRightInd/>
        <w:snapToGrid/>
        <w:spacing w:after="0" w:line="0" w:lineRule="atLeast"/>
        <w:ind w:right="560"/>
        <w:rPr>
          <w:rFonts w:ascii="仿宋_GB2312" w:eastAsia="仿宋_GB2312" w:hAnsiTheme="minorEastAsia" w:cs="宋体"/>
          <w:sz w:val="32"/>
          <w:szCs w:val="32"/>
        </w:rPr>
      </w:pPr>
    </w:p>
    <w:p w:rsidR="00144C8B" w:rsidRPr="00B311D1" w:rsidRDefault="00144C8B" w:rsidP="00620C88">
      <w:pPr>
        <w:adjustRightInd/>
        <w:snapToGrid/>
        <w:spacing w:after="0" w:line="0" w:lineRule="atLeast"/>
        <w:ind w:right="560"/>
        <w:rPr>
          <w:rFonts w:ascii="仿宋_GB2312" w:eastAsia="仿宋_GB2312" w:hAnsiTheme="minorEastAsia" w:cs="宋体"/>
          <w:sz w:val="32"/>
          <w:szCs w:val="32"/>
        </w:rPr>
      </w:pPr>
      <w:r>
        <w:rPr>
          <w:rFonts w:ascii="仿宋_GB2312" w:eastAsia="仿宋_GB2312" w:hAnsiTheme="minorEastAsia" w:cs="宋体" w:hint="eastAsia"/>
          <w:sz w:val="32"/>
          <w:szCs w:val="32"/>
        </w:rPr>
        <w:t xml:space="preserve">            </w:t>
      </w:r>
    </w:p>
    <w:p w:rsidR="00697356" w:rsidRPr="00697356" w:rsidRDefault="006B663D" w:rsidP="00697356">
      <w:pPr>
        <w:spacing w:after="0" w:line="560" w:lineRule="exact"/>
      </w:pPr>
      <w:r>
        <w:pict>
          <v:line id="_x0000_s1032" style="position:absolute;z-index:251669504" from=".4pt,0" to="438.4pt,0" o:allowincell="f">
            <w10:wrap anchorx="page"/>
          </v:line>
        </w:pict>
      </w:r>
      <w:r>
        <w:pict>
          <v:line id="_x0000_s1031" style="position:absolute;z-index:251668480" from=".4pt,27.5pt" to="442.6pt,27.5pt">
            <w10:wrap anchorx="page"/>
          </v:line>
        </w:pict>
      </w:r>
      <w:r w:rsidR="00144C8B">
        <w:rPr>
          <w:rFonts w:ascii="仿宋_GB2312" w:eastAsia="仿宋_GB2312" w:hAnsi="宋体" w:hint="eastAsia"/>
          <w:color w:val="000000"/>
          <w:sz w:val="32"/>
          <w:szCs w:val="32"/>
        </w:rPr>
        <w:t>中共曲靖师范学院委员会办公室        2018年</w:t>
      </w:r>
      <w:r w:rsidR="00332C88">
        <w:rPr>
          <w:rFonts w:ascii="仿宋_GB2312" w:eastAsia="仿宋_GB2312" w:hAnsi="宋体" w:hint="eastAsia"/>
          <w:color w:val="000000"/>
          <w:sz w:val="32"/>
          <w:szCs w:val="32"/>
        </w:rPr>
        <w:t>6</w:t>
      </w:r>
      <w:r w:rsidR="00144C8B">
        <w:rPr>
          <w:rFonts w:ascii="仿宋_GB2312" w:eastAsia="仿宋_GB2312" w:hAnsi="宋体" w:hint="eastAsia"/>
          <w:color w:val="000000"/>
          <w:sz w:val="32"/>
          <w:szCs w:val="32"/>
        </w:rPr>
        <w:t>月</w:t>
      </w:r>
      <w:r w:rsidR="00F121B7">
        <w:rPr>
          <w:rFonts w:ascii="仿宋_GB2312" w:eastAsia="仿宋_GB2312" w:hAnsi="宋体" w:hint="eastAsia"/>
          <w:color w:val="000000"/>
          <w:sz w:val="32"/>
          <w:szCs w:val="32"/>
        </w:rPr>
        <w:t>19</w:t>
      </w:r>
      <w:bookmarkStart w:id="0" w:name="_GoBack"/>
      <w:bookmarkEnd w:id="0"/>
      <w:r w:rsidR="00144C8B">
        <w:rPr>
          <w:rFonts w:ascii="仿宋_GB2312" w:eastAsia="仿宋_GB2312" w:hAnsi="宋体" w:hint="eastAsia"/>
          <w:color w:val="000000"/>
          <w:sz w:val="32"/>
          <w:szCs w:val="32"/>
        </w:rPr>
        <w:t>日印制</w:t>
      </w:r>
    </w:p>
    <w:sectPr w:rsidR="00697356" w:rsidRPr="00697356" w:rsidSect="006D7041">
      <w:footerReference w:type="default" r:id="rId11"/>
      <w:pgSz w:w="11906" w:h="16838"/>
      <w:pgMar w:top="1440" w:right="1588" w:bottom="1440" w:left="1588" w:header="851" w:footer="992" w:gutter="0"/>
      <w:pgNumType w:fmt="numberInDash"/>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663D" w:rsidRDefault="006B663D" w:rsidP="00697356">
      <w:pPr>
        <w:spacing w:after="0"/>
      </w:pPr>
      <w:r>
        <w:separator/>
      </w:r>
    </w:p>
  </w:endnote>
  <w:endnote w:type="continuationSeparator" w:id="0">
    <w:p w:rsidR="006B663D" w:rsidRDefault="006B663D" w:rsidP="006973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_GB2312">
    <w:panose1 w:val="02010609030101010101"/>
    <w:charset w:val="86"/>
    <w:family w:val="modern"/>
    <w:pitch w:val="fixed"/>
    <w:sig w:usb0="00000001" w:usb1="080E0000" w:usb2="00000010" w:usb3="00000000" w:csb0="00040000" w:csb1="00000000"/>
  </w:font>
  <w:font w:name="MingLiU">
    <w:altName w:val="細明體"/>
    <w:panose1 w:val="02020509000000000000"/>
    <w:charset w:val="88"/>
    <w:family w:val="modern"/>
    <w:notTrueType/>
    <w:pitch w:val="fixed"/>
    <w:sig w:usb0="00000001" w:usb1="08080000" w:usb2="00000010" w:usb3="00000000" w:csb0="00100000" w:csb1="00000000"/>
  </w:font>
  <w:font w:name="方正大标宋简体">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auto"/>
    <w:pitch w:val="variable"/>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7356" w:rsidRDefault="0049676B">
    <w:pPr>
      <w:pStyle w:val="a4"/>
      <w:jc w:val="right"/>
    </w:pPr>
    <w:r>
      <w:fldChar w:fldCharType="begin"/>
    </w:r>
    <w:r>
      <w:instrText xml:space="preserve"> PAGE   \* MERGEFORMAT </w:instrText>
    </w:r>
    <w:r>
      <w:fldChar w:fldCharType="separate"/>
    </w:r>
    <w:r w:rsidR="00F121B7" w:rsidRPr="00F121B7">
      <w:rPr>
        <w:noProof/>
        <w:lang w:val="zh-CN"/>
      </w:rPr>
      <w:t>-</w:t>
    </w:r>
    <w:r w:rsidR="00F121B7">
      <w:rPr>
        <w:noProof/>
      </w:rPr>
      <w:t xml:space="preserve"> 1 -</w:t>
    </w:r>
    <w:r>
      <w:rPr>
        <w:noProof/>
      </w:rPr>
      <w:fldChar w:fldCharType="end"/>
    </w:r>
  </w:p>
  <w:p w:rsidR="00697356" w:rsidRDefault="0069735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663D" w:rsidRDefault="006B663D" w:rsidP="00697356">
      <w:pPr>
        <w:spacing w:after="0"/>
      </w:pPr>
      <w:r>
        <w:separator/>
      </w:r>
    </w:p>
  </w:footnote>
  <w:footnote w:type="continuationSeparator" w:id="0">
    <w:p w:rsidR="006B663D" w:rsidRDefault="006B663D" w:rsidP="0069735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5B4E"/>
    <w:multiLevelType w:val="hybridMultilevel"/>
    <w:tmpl w:val="E83ABDA2"/>
    <w:lvl w:ilvl="0" w:tplc="C0E2269E">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nsid w:val="23A93333"/>
    <w:multiLevelType w:val="hybridMultilevel"/>
    <w:tmpl w:val="8112194C"/>
    <w:lvl w:ilvl="0" w:tplc="33FA6BF8">
      <w:start w:val="1"/>
      <w:numFmt w:val="decimal"/>
      <w:suff w:val="nothing"/>
      <w:lvlText w:val="%1、"/>
      <w:lvlJc w:val="left"/>
      <w:pPr>
        <w:ind w:left="567" w:firstLine="73"/>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2">
    <w:nsid w:val="360B75CA"/>
    <w:multiLevelType w:val="hybridMultilevel"/>
    <w:tmpl w:val="7820CC00"/>
    <w:lvl w:ilvl="0" w:tplc="B4F82DB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95435CD"/>
    <w:multiLevelType w:val="hybridMultilevel"/>
    <w:tmpl w:val="E40645DA"/>
    <w:lvl w:ilvl="0" w:tplc="12CA301A">
      <w:start w:val="1"/>
      <w:numFmt w:val="chineseCountingThousand"/>
      <w:suff w:val="nothing"/>
      <w:lvlText w:val="(%1)"/>
      <w:lvlJc w:val="left"/>
      <w:pPr>
        <w:ind w:left="624" w:firstLine="16"/>
      </w:pPr>
      <w:rPr>
        <w:rFonts w:ascii="楷体_GB2312" w:eastAsia="楷体_GB2312" w:hAnsi="楷体" w:hint="eastAsia"/>
        <w:b/>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61CF1D3C"/>
    <w:multiLevelType w:val="hybridMultilevel"/>
    <w:tmpl w:val="B738673C"/>
    <w:lvl w:ilvl="0" w:tplc="23E2F2AE">
      <w:start w:val="1"/>
      <w:numFmt w:val="decimal"/>
      <w:lvlText w:val="%1."/>
      <w:lvlJc w:val="left"/>
      <w:pPr>
        <w:ind w:left="1080" w:hanging="36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5">
    <w:nsid w:val="6D192F6C"/>
    <w:multiLevelType w:val="hybridMultilevel"/>
    <w:tmpl w:val="24100572"/>
    <w:lvl w:ilvl="0" w:tplc="28247BC0">
      <w:start w:val="1"/>
      <w:numFmt w:val="chineseCountingThousand"/>
      <w:suff w:val="nothing"/>
      <w:lvlText w:val="(%1)"/>
      <w:lvlJc w:val="left"/>
      <w:pPr>
        <w:ind w:left="680" w:hanging="40"/>
      </w:pPr>
      <w:rPr>
        <w:rFonts w:ascii="楷体_GB2312" w:eastAsia="楷体_GB2312" w:hint="eastAsia"/>
        <w:b/>
      </w:rPr>
    </w:lvl>
    <w:lvl w:ilvl="1" w:tplc="04090019" w:tentative="1">
      <w:start w:val="1"/>
      <w:numFmt w:val="lowerLetter"/>
      <w:lvlText w:val="%2)"/>
      <w:lvlJc w:val="left"/>
      <w:pPr>
        <w:ind w:left="1199" w:hanging="420"/>
      </w:pPr>
    </w:lvl>
    <w:lvl w:ilvl="2" w:tplc="0409001B" w:tentative="1">
      <w:start w:val="1"/>
      <w:numFmt w:val="lowerRoman"/>
      <w:lvlText w:val="%3."/>
      <w:lvlJc w:val="right"/>
      <w:pPr>
        <w:ind w:left="1619" w:hanging="420"/>
      </w:pPr>
    </w:lvl>
    <w:lvl w:ilvl="3" w:tplc="0409000F" w:tentative="1">
      <w:start w:val="1"/>
      <w:numFmt w:val="decimal"/>
      <w:lvlText w:val="%4."/>
      <w:lvlJc w:val="left"/>
      <w:pPr>
        <w:ind w:left="2039" w:hanging="420"/>
      </w:pPr>
    </w:lvl>
    <w:lvl w:ilvl="4" w:tplc="04090019" w:tentative="1">
      <w:start w:val="1"/>
      <w:numFmt w:val="lowerLetter"/>
      <w:lvlText w:val="%5)"/>
      <w:lvlJc w:val="left"/>
      <w:pPr>
        <w:ind w:left="2459" w:hanging="420"/>
      </w:pPr>
    </w:lvl>
    <w:lvl w:ilvl="5" w:tplc="0409001B" w:tentative="1">
      <w:start w:val="1"/>
      <w:numFmt w:val="lowerRoman"/>
      <w:lvlText w:val="%6."/>
      <w:lvlJc w:val="right"/>
      <w:pPr>
        <w:ind w:left="2879" w:hanging="420"/>
      </w:pPr>
    </w:lvl>
    <w:lvl w:ilvl="6" w:tplc="0409000F" w:tentative="1">
      <w:start w:val="1"/>
      <w:numFmt w:val="decimal"/>
      <w:lvlText w:val="%7."/>
      <w:lvlJc w:val="left"/>
      <w:pPr>
        <w:ind w:left="3299" w:hanging="420"/>
      </w:pPr>
    </w:lvl>
    <w:lvl w:ilvl="7" w:tplc="04090019" w:tentative="1">
      <w:start w:val="1"/>
      <w:numFmt w:val="lowerLetter"/>
      <w:lvlText w:val="%8)"/>
      <w:lvlJc w:val="left"/>
      <w:pPr>
        <w:ind w:left="3719" w:hanging="420"/>
      </w:pPr>
    </w:lvl>
    <w:lvl w:ilvl="8" w:tplc="0409001B" w:tentative="1">
      <w:start w:val="1"/>
      <w:numFmt w:val="lowerRoman"/>
      <w:lvlText w:val="%9."/>
      <w:lvlJc w:val="right"/>
      <w:pPr>
        <w:ind w:left="4139" w:hanging="420"/>
      </w:pPr>
    </w:lvl>
  </w:abstractNum>
  <w:num w:numId="1">
    <w:abstractNumId w:val="2"/>
  </w:num>
  <w:num w:numId="2">
    <w:abstractNumId w:val="1"/>
  </w:num>
  <w:num w:numId="3">
    <w:abstractNumId w:val="3"/>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7356"/>
    <w:rsid w:val="00001C3E"/>
    <w:rsid w:val="000063A5"/>
    <w:rsid w:val="0001553C"/>
    <w:rsid w:val="00027C50"/>
    <w:rsid w:val="000952CE"/>
    <w:rsid w:val="000D498F"/>
    <w:rsid w:val="000D57C9"/>
    <w:rsid w:val="000E7881"/>
    <w:rsid w:val="000F0AB6"/>
    <w:rsid w:val="001064FB"/>
    <w:rsid w:val="00113403"/>
    <w:rsid w:val="00125ADD"/>
    <w:rsid w:val="00127DA2"/>
    <w:rsid w:val="0013280D"/>
    <w:rsid w:val="00144C8B"/>
    <w:rsid w:val="00152853"/>
    <w:rsid w:val="00176AEC"/>
    <w:rsid w:val="00180317"/>
    <w:rsid w:val="001814D2"/>
    <w:rsid w:val="001876DD"/>
    <w:rsid w:val="001923A9"/>
    <w:rsid w:val="001A5B90"/>
    <w:rsid w:val="001B44C2"/>
    <w:rsid w:val="001B70AB"/>
    <w:rsid w:val="001F0158"/>
    <w:rsid w:val="001F3BC4"/>
    <w:rsid w:val="00213C12"/>
    <w:rsid w:val="00217A8F"/>
    <w:rsid w:val="002215EA"/>
    <w:rsid w:val="002456A7"/>
    <w:rsid w:val="00260924"/>
    <w:rsid w:val="00277799"/>
    <w:rsid w:val="00281C0B"/>
    <w:rsid w:val="002A7FE6"/>
    <w:rsid w:val="002D1624"/>
    <w:rsid w:val="002F6559"/>
    <w:rsid w:val="00305721"/>
    <w:rsid w:val="003162FA"/>
    <w:rsid w:val="00321257"/>
    <w:rsid w:val="00332C88"/>
    <w:rsid w:val="00334218"/>
    <w:rsid w:val="00352DAC"/>
    <w:rsid w:val="003545EC"/>
    <w:rsid w:val="00367584"/>
    <w:rsid w:val="00375B97"/>
    <w:rsid w:val="00390CD9"/>
    <w:rsid w:val="00394BBA"/>
    <w:rsid w:val="003A4B50"/>
    <w:rsid w:val="003B48CD"/>
    <w:rsid w:val="003B71CF"/>
    <w:rsid w:val="003C1D47"/>
    <w:rsid w:val="003C1E07"/>
    <w:rsid w:val="003D5F71"/>
    <w:rsid w:val="003E15B3"/>
    <w:rsid w:val="003E458F"/>
    <w:rsid w:val="003F6421"/>
    <w:rsid w:val="00400BAE"/>
    <w:rsid w:val="0041429E"/>
    <w:rsid w:val="00421B75"/>
    <w:rsid w:val="004239A4"/>
    <w:rsid w:val="00423BC0"/>
    <w:rsid w:val="00431E0F"/>
    <w:rsid w:val="00432198"/>
    <w:rsid w:val="00433CD1"/>
    <w:rsid w:val="00451B79"/>
    <w:rsid w:val="00463ED8"/>
    <w:rsid w:val="0047050C"/>
    <w:rsid w:val="0047573A"/>
    <w:rsid w:val="00480F70"/>
    <w:rsid w:val="00485C28"/>
    <w:rsid w:val="0049676B"/>
    <w:rsid w:val="004B105D"/>
    <w:rsid w:val="004B2248"/>
    <w:rsid w:val="004C16A0"/>
    <w:rsid w:val="004C213B"/>
    <w:rsid w:val="004D4E10"/>
    <w:rsid w:val="004F54D5"/>
    <w:rsid w:val="005030D3"/>
    <w:rsid w:val="00505B26"/>
    <w:rsid w:val="0051377A"/>
    <w:rsid w:val="00543643"/>
    <w:rsid w:val="00546A74"/>
    <w:rsid w:val="00555308"/>
    <w:rsid w:val="005562D6"/>
    <w:rsid w:val="0056676E"/>
    <w:rsid w:val="00577BD7"/>
    <w:rsid w:val="00585FE3"/>
    <w:rsid w:val="005921DF"/>
    <w:rsid w:val="00594F4C"/>
    <w:rsid w:val="005A1999"/>
    <w:rsid w:val="005A47BB"/>
    <w:rsid w:val="005A58FF"/>
    <w:rsid w:val="005B103C"/>
    <w:rsid w:val="005B164C"/>
    <w:rsid w:val="005C4C78"/>
    <w:rsid w:val="005D1BF8"/>
    <w:rsid w:val="005E25C0"/>
    <w:rsid w:val="005F2C85"/>
    <w:rsid w:val="005F516D"/>
    <w:rsid w:val="005F51F9"/>
    <w:rsid w:val="005F781E"/>
    <w:rsid w:val="00614A2E"/>
    <w:rsid w:val="00620C88"/>
    <w:rsid w:val="00645B5F"/>
    <w:rsid w:val="00646774"/>
    <w:rsid w:val="00682534"/>
    <w:rsid w:val="0068337A"/>
    <w:rsid w:val="00697356"/>
    <w:rsid w:val="006A4C3E"/>
    <w:rsid w:val="006A52EA"/>
    <w:rsid w:val="006A7192"/>
    <w:rsid w:val="006B663D"/>
    <w:rsid w:val="006D5D4E"/>
    <w:rsid w:val="006D7041"/>
    <w:rsid w:val="006E66E1"/>
    <w:rsid w:val="006F3E33"/>
    <w:rsid w:val="006F734D"/>
    <w:rsid w:val="007077DD"/>
    <w:rsid w:val="0071244B"/>
    <w:rsid w:val="00731971"/>
    <w:rsid w:val="007322F1"/>
    <w:rsid w:val="00733DC5"/>
    <w:rsid w:val="00754F9E"/>
    <w:rsid w:val="007776B9"/>
    <w:rsid w:val="007875A0"/>
    <w:rsid w:val="00790C6F"/>
    <w:rsid w:val="00796CBA"/>
    <w:rsid w:val="007A5EF8"/>
    <w:rsid w:val="007B0663"/>
    <w:rsid w:val="007D0783"/>
    <w:rsid w:val="007D1A11"/>
    <w:rsid w:val="007E26F7"/>
    <w:rsid w:val="007F24DA"/>
    <w:rsid w:val="00800F01"/>
    <w:rsid w:val="0080104B"/>
    <w:rsid w:val="008359D7"/>
    <w:rsid w:val="00842293"/>
    <w:rsid w:val="00861478"/>
    <w:rsid w:val="00873594"/>
    <w:rsid w:val="0087680B"/>
    <w:rsid w:val="00890EC3"/>
    <w:rsid w:val="00894AAD"/>
    <w:rsid w:val="008A48C0"/>
    <w:rsid w:val="008B1EC7"/>
    <w:rsid w:val="008B6056"/>
    <w:rsid w:val="008C3DE7"/>
    <w:rsid w:val="008C5F91"/>
    <w:rsid w:val="008D13E1"/>
    <w:rsid w:val="00905738"/>
    <w:rsid w:val="0091561B"/>
    <w:rsid w:val="00917DDC"/>
    <w:rsid w:val="009223A2"/>
    <w:rsid w:val="00941436"/>
    <w:rsid w:val="0094422E"/>
    <w:rsid w:val="00964C85"/>
    <w:rsid w:val="009C1A37"/>
    <w:rsid w:val="009C559D"/>
    <w:rsid w:val="009E0628"/>
    <w:rsid w:val="00A0275B"/>
    <w:rsid w:val="00A07008"/>
    <w:rsid w:val="00A1680F"/>
    <w:rsid w:val="00A41810"/>
    <w:rsid w:val="00A54E2C"/>
    <w:rsid w:val="00A57E76"/>
    <w:rsid w:val="00A92453"/>
    <w:rsid w:val="00A963AD"/>
    <w:rsid w:val="00AA1C7F"/>
    <w:rsid w:val="00AA7508"/>
    <w:rsid w:val="00AE6441"/>
    <w:rsid w:val="00B26ED7"/>
    <w:rsid w:val="00B5730A"/>
    <w:rsid w:val="00B9040B"/>
    <w:rsid w:val="00B93D51"/>
    <w:rsid w:val="00BA0BBD"/>
    <w:rsid w:val="00BC29D4"/>
    <w:rsid w:val="00BC3062"/>
    <w:rsid w:val="00BC5B59"/>
    <w:rsid w:val="00BD5DCE"/>
    <w:rsid w:val="00BD6DAF"/>
    <w:rsid w:val="00BE2AFD"/>
    <w:rsid w:val="00C16E2A"/>
    <w:rsid w:val="00C27382"/>
    <w:rsid w:val="00C518AB"/>
    <w:rsid w:val="00C60955"/>
    <w:rsid w:val="00C72D01"/>
    <w:rsid w:val="00C823CB"/>
    <w:rsid w:val="00C830E2"/>
    <w:rsid w:val="00C849BF"/>
    <w:rsid w:val="00C904DF"/>
    <w:rsid w:val="00CE79F7"/>
    <w:rsid w:val="00CF3878"/>
    <w:rsid w:val="00CF78A8"/>
    <w:rsid w:val="00D00A03"/>
    <w:rsid w:val="00D05AF3"/>
    <w:rsid w:val="00D158F7"/>
    <w:rsid w:val="00D23E0F"/>
    <w:rsid w:val="00D377F9"/>
    <w:rsid w:val="00D6004C"/>
    <w:rsid w:val="00D7615A"/>
    <w:rsid w:val="00D86A2C"/>
    <w:rsid w:val="00D86A60"/>
    <w:rsid w:val="00D8787E"/>
    <w:rsid w:val="00D960F5"/>
    <w:rsid w:val="00DA2749"/>
    <w:rsid w:val="00DA53AF"/>
    <w:rsid w:val="00DE1891"/>
    <w:rsid w:val="00DE764F"/>
    <w:rsid w:val="00E03A9F"/>
    <w:rsid w:val="00E44CB4"/>
    <w:rsid w:val="00E55A7C"/>
    <w:rsid w:val="00E7755D"/>
    <w:rsid w:val="00E966C5"/>
    <w:rsid w:val="00EA010A"/>
    <w:rsid w:val="00EA7111"/>
    <w:rsid w:val="00EB05EA"/>
    <w:rsid w:val="00ED09FF"/>
    <w:rsid w:val="00ED208B"/>
    <w:rsid w:val="00ED3F9D"/>
    <w:rsid w:val="00EE2068"/>
    <w:rsid w:val="00EE60CF"/>
    <w:rsid w:val="00F121B7"/>
    <w:rsid w:val="00F12319"/>
    <w:rsid w:val="00F129D5"/>
    <w:rsid w:val="00F332CB"/>
    <w:rsid w:val="00F57697"/>
    <w:rsid w:val="00F738E1"/>
    <w:rsid w:val="00FC20DD"/>
    <w:rsid w:val="00FC271C"/>
    <w:rsid w:val="00FE2D84"/>
    <w:rsid w:val="00FF1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356"/>
    <w:pPr>
      <w:adjustRightInd w:val="0"/>
      <w:snapToGrid w:val="0"/>
      <w:spacing w:after="200"/>
    </w:pPr>
    <w:rPr>
      <w:rFonts w:ascii="Tahoma" w:eastAsia="微软雅黑" w:hAnsi="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97356"/>
    <w:pPr>
      <w:widowControl w:val="0"/>
      <w:pBdr>
        <w:bottom w:val="single" w:sz="6" w:space="1" w:color="auto"/>
      </w:pBdr>
      <w:tabs>
        <w:tab w:val="center" w:pos="4153"/>
        <w:tab w:val="right" w:pos="8306"/>
      </w:tabs>
      <w:adjustRightInd/>
      <w:spacing w:after="0"/>
      <w:jc w:val="center"/>
    </w:pPr>
    <w:rPr>
      <w:rFonts w:asciiTheme="minorHAnsi" w:eastAsiaTheme="minorEastAsia" w:hAnsiTheme="minorHAnsi"/>
      <w:kern w:val="2"/>
      <w:sz w:val="18"/>
      <w:szCs w:val="18"/>
    </w:rPr>
  </w:style>
  <w:style w:type="character" w:customStyle="1" w:styleId="Char">
    <w:name w:val="页眉 Char"/>
    <w:basedOn w:val="a0"/>
    <w:link w:val="a3"/>
    <w:uiPriority w:val="99"/>
    <w:rsid w:val="00697356"/>
    <w:rPr>
      <w:sz w:val="18"/>
      <w:szCs w:val="18"/>
    </w:rPr>
  </w:style>
  <w:style w:type="paragraph" w:styleId="a4">
    <w:name w:val="footer"/>
    <w:basedOn w:val="a"/>
    <w:link w:val="Char0"/>
    <w:uiPriority w:val="99"/>
    <w:unhideWhenUsed/>
    <w:rsid w:val="00697356"/>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0">
    <w:name w:val="页脚 Char"/>
    <w:basedOn w:val="a0"/>
    <w:link w:val="a4"/>
    <w:uiPriority w:val="99"/>
    <w:rsid w:val="00697356"/>
    <w:rPr>
      <w:sz w:val="18"/>
      <w:szCs w:val="18"/>
    </w:rPr>
  </w:style>
  <w:style w:type="paragraph" w:styleId="a5">
    <w:name w:val="Date"/>
    <w:basedOn w:val="a"/>
    <w:next w:val="a"/>
    <w:link w:val="Char1"/>
    <w:semiHidden/>
    <w:unhideWhenUsed/>
    <w:rsid w:val="00697356"/>
    <w:pPr>
      <w:widowControl w:val="0"/>
      <w:adjustRightInd/>
      <w:snapToGrid/>
      <w:spacing w:after="0"/>
      <w:jc w:val="both"/>
    </w:pPr>
    <w:rPr>
      <w:rFonts w:ascii="仿宋_GB2312" w:eastAsia="仿宋_GB2312" w:hAnsi="Calibri" w:cs="Times New Roman"/>
      <w:kern w:val="2"/>
      <w:sz w:val="32"/>
      <w:szCs w:val="20"/>
    </w:rPr>
  </w:style>
  <w:style w:type="character" w:customStyle="1" w:styleId="Char2">
    <w:name w:val="日期 Char"/>
    <w:basedOn w:val="a0"/>
    <w:uiPriority w:val="99"/>
    <w:semiHidden/>
    <w:rsid w:val="00697356"/>
    <w:rPr>
      <w:rFonts w:ascii="Tahoma" w:eastAsia="微软雅黑" w:hAnsi="Tahoma"/>
      <w:kern w:val="0"/>
      <w:sz w:val="22"/>
    </w:rPr>
  </w:style>
  <w:style w:type="character" w:customStyle="1" w:styleId="Char1">
    <w:name w:val="日期 Char1"/>
    <w:link w:val="a5"/>
    <w:semiHidden/>
    <w:locked/>
    <w:rsid w:val="00697356"/>
    <w:rPr>
      <w:rFonts w:ascii="仿宋_GB2312" w:eastAsia="仿宋_GB2312" w:hAnsi="Calibri" w:cs="Times New Roman"/>
      <w:sz w:val="32"/>
      <w:szCs w:val="20"/>
    </w:rPr>
  </w:style>
  <w:style w:type="character" w:styleId="a6">
    <w:name w:val="Emphasis"/>
    <w:basedOn w:val="a0"/>
    <w:qFormat/>
    <w:rsid w:val="00CE79F7"/>
    <w:rPr>
      <w:i w:val="0"/>
      <w:iCs w:val="0"/>
      <w:color w:val="CC0000"/>
    </w:rPr>
  </w:style>
  <w:style w:type="character" w:customStyle="1" w:styleId="2">
    <w:name w:val="正文文本 (2)_"/>
    <w:basedOn w:val="a0"/>
    <w:link w:val="20"/>
    <w:uiPriority w:val="99"/>
    <w:rsid w:val="00433CD1"/>
    <w:rPr>
      <w:rFonts w:ascii="MingLiU" w:eastAsia="MingLiU" w:cs="MingLiU"/>
      <w:spacing w:val="20"/>
      <w:sz w:val="28"/>
      <w:szCs w:val="28"/>
      <w:shd w:val="clear" w:color="auto" w:fill="FFFFFF"/>
    </w:rPr>
  </w:style>
  <w:style w:type="paragraph" w:customStyle="1" w:styleId="20">
    <w:name w:val="正文文本 (2)"/>
    <w:basedOn w:val="a"/>
    <w:link w:val="2"/>
    <w:uiPriority w:val="99"/>
    <w:rsid w:val="00433CD1"/>
    <w:pPr>
      <w:widowControl w:val="0"/>
      <w:shd w:val="clear" w:color="auto" w:fill="FFFFFF"/>
      <w:adjustRightInd/>
      <w:snapToGrid/>
      <w:spacing w:before="60" w:after="0" w:line="594" w:lineRule="exact"/>
      <w:jc w:val="distribute"/>
    </w:pPr>
    <w:rPr>
      <w:rFonts w:ascii="MingLiU" w:eastAsia="MingLiU" w:hAnsiTheme="minorHAnsi" w:cs="MingLiU"/>
      <w:spacing w:val="20"/>
      <w:kern w:val="2"/>
      <w:sz w:val="28"/>
      <w:szCs w:val="28"/>
    </w:rPr>
  </w:style>
  <w:style w:type="character" w:customStyle="1" w:styleId="20pt">
    <w:name w:val="正文文本 (2) + 间距 0 pt"/>
    <w:basedOn w:val="2"/>
    <w:uiPriority w:val="99"/>
    <w:rsid w:val="00433CD1"/>
    <w:rPr>
      <w:rFonts w:ascii="MingLiU" w:eastAsia="MingLiU" w:cs="MingLiU"/>
      <w:spacing w:val="-10"/>
      <w:sz w:val="28"/>
      <w:szCs w:val="28"/>
      <w:u w:val="none"/>
      <w:shd w:val="clear" w:color="auto" w:fill="FFFFFF"/>
    </w:rPr>
  </w:style>
  <w:style w:type="paragraph" w:styleId="a7">
    <w:name w:val="List Paragraph"/>
    <w:basedOn w:val="a"/>
    <w:qFormat/>
    <w:rsid w:val="00480F70"/>
    <w:pPr>
      <w:widowControl w:val="0"/>
      <w:adjustRightInd/>
      <w:snapToGrid/>
      <w:spacing w:after="0" w:line="360" w:lineRule="auto"/>
      <w:ind w:firstLineChars="200" w:firstLine="420"/>
      <w:jc w:val="both"/>
    </w:pPr>
    <w:rPr>
      <w:rFonts w:asciiTheme="minorHAnsi" w:eastAsiaTheme="minorEastAsia" w:hAnsiTheme="minorHAnsi"/>
      <w:kern w:val="2"/>
      <w:sz w:val="21"/>
    </w:rPr>
  </w:style>
  <w:style w:type="character" w:styleId="a8">
    <w:name w:val="Strong"/>
    <w:qFormat/>
    <w:rsid w:val="003F6421"/>
    <w:rPr>
      <w:rFonts w:ascii="Times New Roman" w:hAnsi="Times New Roman" w:cs="Times New Roman" w:hint="default"/>
      <w:b/>
      <w:bCs/>
    </w:rPr>
  </w:style>
  <w:style w:type="paragraph" w:styleId="a9">
    <w:name w:val="Body Text"/>
    <w:basedOn w:val="a"/>
    <w:link w:val="Char3"/>
    <w:rsid w:val="0056676E"/>
    <w:pPr>
      <w:widowControl w:val="0"/>
      <w:adjustRightInd/>
      <w:snapToGrid/>
      <w:spacing w:after="120"/>
      <w:jc w:val="both"/>
    </w:pPr>
    <w:rPr>
      <w:rFonts w:ascii="Times New Roman" w:eastAsia="宋体" w:hAnsi="Times New Roman" w:cs="Times New Roman"/>
      <w:kern w:val="2"/>
      <w:sz w:val="21"/>
      <w:szCs w:val="24"/>
    </w:rPr>
  </w:style>
  <w:style w:type="character" w:customStyle="1" w:styleId="Char3">
    <w:name w:val="正文文本 Char"/>
    <w:basedOn w:val="a0"/>
    <w:link w:val="a9"/>
    <w:rsid w:val="0056676E"/>
    <w:rPr>
      <w:rFonts w:ascii="Times New Roman" w:eastAsia="宋体" w:hAnsi="Times New Roman" w:cs="Times New Roman"/>
      <w:szCs w:val="24"/>
    </w:rPr>
  </w:style>
  <w:style w:type="character" w:customStyle="1" w:styleId="3">
    <w:name w:val="正文文本 (3)_"/>
    <w:link w:val="30"/>
    <w:uiPriority w:val="99"/>
    <w:rsid w:val="003D5F71"/>
    <w:rPr>
      <w:rFonts w:ascii="MingLiU" w:eastAsia="MingLiU" w:cs="MingLiU"/>
      <w:b/>
      <w:bCs/>
      <w:sz w:val="32"/>
      <w:szCs w:val="32"/>
      <w:shd w:val="clear" w:color="auto" w:fill="FFFFFF"/>
    </w:rPr>
  </w:style>
  <w:style w:type="paragraph" w:customStyle="1" w:styleId="30">
    <w:name w:val="正文文本 (3)"/>
    <w:basedOn w:val="a"/>
    <w:link w:val="3"/>
    <w:uiPriority w:val="99"/>
    <w:rsid w:val="003D5F71"/>
    <w:pPr>
      <w:widowControl w:val="0"/>
      <w:shd w:val="clear" w:color="auto" w:fill="FFFFFF"/>
      <w:adjustRightInd/>
      <w:snapToGrid/>
      <w:spacing w:after="0" w:line="619" w:lineRule="exact"/>
      <w:ind w:firstLine="680"/>
      <w:jc w:val="distribute"/>
    </w:pPr>
    <w:rPr>
      <w:rFonts w:ascii="MingLiU" w:eastAsia="MingLiU" w:hAnsiTheme="minorHAnsi" w:cs="MingLiU"/>
      <w:b/>
      <w:bCs/>
      <w:kern w:val="2"/>
      <w:sz w:val="32"/>
      <w:szCs w:val="32"/>
    </w:rPr>
  </w:style>
  <w:style w:type="paragraph" w:styleId="21">
    <w:name w:val="Body Text 2"/>
    <w:basedOn w:val="a"/>
    <w:link w:val="2Char"/>
    <w:uiPriority w:val="99"/>
    <w:semiHidden/>
    <w:unhideWhenUsed/>
    <w:rsid w:val="005921DF"/>
    <w:pPr>
      <w:spacing w:after="120" w:line="480" w:lineRule="auto"/>
    </w:pPr>
  </w:style>
  <w:style w:type="character" w:customStyle="1" w:styleId="2Char">
    <w:name w:val="正文文本 2 Char"/>
    <w:basedOn w:val="a0"/>
    <w:link w:val="21"/>
    <w:uiPriority w:val="99"/>
    <w:semiHidden/>
    <w:rsid w:val="005921DF"/>
    <w:rPr>
      <w:rFonts w:ascii="Tahoma" w:eastAsia="微软雅黑" w:hAnsi="Tahoma"/>
      <w:kern w:val="0"/>
      <w:sz w:val="22"/>
    </w:rPr>
  </w:style>
  <w:style w:type="paragraph" w:styleId="aa">
    <w:name w:val="Balloon Text"/>
    <w:basedOn w:val="a"/>
    <w:link w:val="Char4"/>
    <w:uiPriority w:val="99"/>
    <w:semiHidden/>
    <w:unhideWhenUsed/>
    <w:rsid w:val="00D05AF3"/>
    <w:pPr>
      <w:spacing w:after="0"/>
    </w:pPr>
    <w:rPr>
      <w:sz w:val="18"/>
      <w:szCs w:val="18"/>
    </w:rPr>
  </w:style>
  <w:style w:type="character" w:customStyle="1" w:styleId="Char4">
    <w:name w:val="批注框文本 Char"/>
    <w:basedOn w:val="a0"/>
    <w:link w:val="aa"/>
    <w:uiPriority w:val="99"/>
    <w:semiHidden/>
    <w:rsid w:val="00D05AF3"/>
    <w:rPr>
      <w:rFonts w:ascii="Tahoma" w:eastAsia="微软雅黑" w:hAnsi="Tahoma"/>
      <w:kern w:val="0"/>
      <w:sz w:val="18"/>
      <w:szCs w:val="18"/>
    </w:rPr>
  </w:style>
  <w:style w:type="character" w:styleId="ab">
    <w:name w:val="Hyperlink"/>
    <w:basedOn w:val="a0"/>
    <w:uiPriority w:val="99"/>
    <w:unhideWhenUsed/>
    <w:rsid w:val="00890EC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6814">
      <w:bodyDiv w:val="1"/>
      <w:marLeft w:val="0"/>
      <w:marRight w:val="0"/>
      <w:marTop w:val="0"/>
      <w:marBottom w:val="0"/>
      <w:divBdr>
        <w:top w:val="none" w:sz="0" w:space="0" w:color="auto"/>
        <w:left w:val="none" w:sz="0" w:space="0" w:color="auto"/>
        <w:bottom w:val="none" w:sz="0" w:space="0" w:color="auto"/>
        <w:right w:val="none" w:sz="0" w:space="0" w:color="auto"/>
      </w:divBdr>
    </w:div>
    <w:div w:id="1275674840">
      <w:bodyDiv w:val="1"/>
      <w:marLeft w:val="0"/>
      <w:marRight w:val="0"/>
      <w:marTop w:val="0"/>
      <w:marBottom w:val="0"/>
      <w:divBdr>
        <w:top w:val="none" w:sz="0" w:space="0" w:color="auto"/>
        <w:left w:val="none" w:sz="0" w:space="0" w:color="auto"/>
        <w:bottom w:val="none" w:sz="0" w:space="0" w:color="auto"/>
        <w:right w:val="none" w:sz="0" w:space="0" w:color="auto"/>
      </w:divBdr>
    </w:div>
    <w:div w:id="1762989706">
      <w:bodyDiv w:val="1"/>
      <w:marLeft w:val="0"/>
      <w:marRight w:val="0"/>
      <w:marTop w:val="0"/>
      <w:marBottom w:val="0"/>
      <w:divBdr>
        <w:top w:val="none" w:sz="0" w:space="0" w:color="auto"/>
        <w:left w:val="none" w:sz="0" w:space="0" w:color="auto"/>
        <w:bottom w:val="none" w:sz="0" w:space="0" w:color="auto"/>
        <w:right w:val="none" w:sz="0" w:space="0" w:color="auto"/>
      </w:divBdr>
      <w:divsChild>
        <w:div w:id="5939023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gif"/><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5E9E-C409-4D5B-A8F4-B0B145C95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10</Pages>
  <Words>649</Words>
  <Characters>3700</Characters>
  <Application>Microsoft Office Word</Application>
  <DocSecurity>0</DocSecurity>
  <Lines>30</Lines>
  <Paragraphs>8</Paragraphs>
  <ScaleCrop>false</ScaleCrop>
  <Company>微软中国</Company>
  <LinksUpToDate>false</LinksUpToDate>
  <CharactersWithSpaces>4341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125</cp:revision>
  <cp:lastPrinted>2018-05-08T07:17:00Z</cp:lastPrinted>
  <dcterms:created xsi:type="dcterms:W3CDTF">2016-11-28T02:37:00Z</dcterms:created>
  <dcterms:modified xsi:type="dcterms:W3CDTF">2018-06-20T02:34:00Z</dcterms:modified>
</cp:coreProperties>
</file>